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56B0" w14:textId="77777777" w:rsidR="00805CD4" w:rsidRDefault="00805CD4">
      <w:pPr>
        <w:rPr>
          <w:rFonts w:ascii="Arial" w:hAnsi="Arial" w:cs="Arial"/>
          <w:sz w:val="22"/>
          <w:szCs w:val="22"/>
          <w:lang w:val="es-ES_tradnl"/>
        </w:rPr>
      </w:pPr>
    </w:p>
    <w:p w14:paraId="08A727F5" w14:textId="1FCC5EAC" w:rsidR="00F62F38" w:rsidRPr="00B74397" w:rsidRDefault="00F62F38" w:rsidP="00F62F38">
      <w:pPr>
        <w:shd w:val="clear" w:color="auto" w:fill="4F81BD"/>
        <w:jc w:val="center"/>
        <w:rPr>
          <w:rFonts w:ascii="Calibri" w:eastAsia="Calibri" w:hAnsi="Calibri"/>
          <w:b/>
          <w:sz w:val="32"/>
          <w:szCs w:val="16"/>
        </w:rPr>
      </w:pPr>
      <w:r>
        <w:rPr>
          <w:rFonts w:ascii="Calibri" w:eastAsia="Calibri" w:hAnsi="Calibri"/>
          <w:b/>
          <w:sz w:val="32"/>
          <w:szCs w:val="16"/>
          <w:lang w:val="es-ES_tradnl"/>
        </w:rPr>
        <w:t>1</w:t>
      </w:r>
      <w:r w:rsidRPr="00B74397">
        <w:rPr>
          <w:rFonts w:ascii="Calibri" w:eastAsia="Calibri" w:hAnsi="Calibri"/>
          <w:b/>
          <w:sz w:val="32"/>
          <w:szCs w:val="16"/>
        </w:rPr>
        <w:t xml:space="preserve">a REUNIÓN DE LA RED DE BIBLIOTECAS DE LA REGIÓN SUR-SURESTE (REBISS) DE LA ANUIES </w:t>
      </w:r>
    </w:p>
    <w:p w14:paraId="0FB49A21" w14:textId="77777777" w:rsidR="00F62F38" w:rsidRPr="00B74397" w:rsidRDefault="00F62F38" w:rsidP="00F62F38">
      <w:pPr>
        <w:shd w:val="clear" w:color="auto" w:fill="4F81BD"/>
        <w:jc w:val="center"/>
        <w:rPr>
          <w:rFonts w:ascii="Calibri" w:eastAsia="Calibri" w:hAnsi="Calibri"/>
          <w:b/>
          <w:sz w:val="32"/>
          <w:szCs w:val="16"/>
        </w:rPr>
      </w:pPr>
    </w:p>
    <w:p w14:paraId="282A2475" w14:textId="77777777" w:rsidR="00F62F38" w:rsidRPr="00F62F38" w:rsidRDefault="00F62F38">
      <w:pPr>
        <w:rPr>
          <w:rFonts w:ascii="Arial" w:hAnsi="Arial" w:cs="Arial"/>
          <w:sz w:val="22"/>
          <w:szCs w:val="22"/>
        </w:rPr>
      </w:pPr>
    </w:p>
    <w:p w14:paraId="52D7CABF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36FB3084" w14:textId="1DF6E14C" w:rsidR="00F62F38" w:rsidRPr="00F62F38" w:rsidRDefault="00F62F38" w:rsidP="00F62F3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62F38">
        <w:rPr>
          <w:rFonts w:ascii="Arial" w:hAnsi="Arial" w:cs="Arial"/>
          <w:b/>
          <w:sz w:val="22"/>
          <w:szCs w:val="22"/>
          <w:lang w:val="es-ES_tradnl"/>
        </w:rPr>
        <w:t>UNIVERSIDAD AUTONOMA DE CAMPECHE</w:t>
      </w:r>
    </w:p>
    <w:p w14:paraId="5D8110BE" w14:textId="77777777" w:rsidR="00F62F38" w:rsidRPr="00F62F38" w:rsidRDefault="00F62F38" w:rsidP="00F62F3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3B6C2C3B" w14:textId="0A627BE4" w:rsidR="00F62F38" w:rsidRPr="00F62F38" w:rsidRDefault="00F62F38" w:rsidP="00F62F3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62F38">
        <w:rPr>
          <w:rFonts w:ascii="Arial" w:hAnsi="Arial" w:cs="Arial"/>
          <w:b/>
          <w:sz w:val="22"/>
          <w:szCs w:val="22"/>
          <w:lang w:val="es-ES_tradnl"/>
        </w:rPr>
        <w:t>MINUTA</w:t>
      </w:r>
    </w:p>
    <w:p w14:paraId="3FE999CB" w14:textId="6DAE5F03" w:rsidR="00F62F38" w:rsidRPr="00F62F38" w:rsidRDefault="00F62F38" w:rsidP="00F62F3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62F38">
        <w:rPr>
          <w:rFonts w:ascii="Arial" w:hAnsi="Arial" w:cs="Arial"/>
          <w:b/>
          <w:sz w:val="22"/>
          <w:szCs w:val="22"/>
          <w:lang w:val="es-ES_tradnl"/>
        </w:rPr>
        <w:t xml:space="preserve">14 Y 15 </w:t>
      </w:r>
      <w:r w:rsidR="00D73BC6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F62F38">
        <w:rPr>
          <w:rFonts w:ascii="Arial" w:hAnsi="Arial" w:cs="Arial"/>
          <w:b/>
          <w:sz w:val="22"/>
          <w:szCs w:val="22"/>
          <w:lang w:val="es-ES_tradnl"/>
        </w:rPr>
        <w:t xml:space="preserve"> de marzo de 2019</w:t>
      </w:r>
    </w:p>
    <w:p w14:paraId="734B8672" w14:textId="77777777" w:rsidR="00F62F38" w:rsidRDefault="00F62F38" w:rsidP="00F62F38">
      <w:pPr>
        <w:rPr>
          <w:rFonts w:ascii="Arial" w:hAnsi="Arial" w:cs="Arial"/>
          <w:sz w:val="22"/>
          <w:szCs w:val="22"/>
          <w:lang w:val="es-ES_tradnl"/>
        </w:rPr>
      </w:pPr>
    </w:p>
    <w:p w14:paraId="7DD2C0F9" w14:textId="77777777" w:rsidR="00F62F38" w:rsidRPr="00F62F38" w:rsidRDefault="00F62F38" w:rsidP="00F62F38">
      <w:pPr>
        <w:rPr>
          <w:rFonts w:ascii="Arial" w:hAnsi="Arial" w:cs="Arial"/>
          <w:sz w:val="22"/>
          <w:szCs w:val="22"/>
          <w:lang w:val="es-ES_tradnl"/>
        </w:rPr>
      </w:pPr>
    </w:p>
    <w:p w14:paraId="194200C7" w14:textId="52268AFD" w:rsidR="00F62F38" w:rsidRPr="003D7A34" w:rsidRDefault="00F62F38" w:rsidP="00F62F38">
      <w:pPr>
        <w:rPr>
          <w:rFonts w:ascii="Arial" w:hAnsi="Arial" w:cs="Arial"/>
          <w:b/>
          <w:sz w:val="22"/>
          <w:szCs w:val="22"/>
          <w:lang w:val="es-ES_tradnl"/>
        </w:rPr>
      </w:pPr>
      <w:r w:rsidRPr="003D7A34">
        <w:rPr>
          <w:rFonts w:ascii="Arial" w:hAnsi="Arial" w:cs="Arial"/>
          <w:b/>
          <w:sz w:val="22"/>
          <w:szCs w:val="22"/>
          <w:lang w:val="es-ES_tradnl"/>
        </w:rPr>
        <w:t>14 de marzo de 2019</w:t>
      </w:r>
    </w:p>
    <w:p w14:paraId="1A330989" w14:textId="77777777" w:rsidR="00F62F38" w:rsidRDefault="00F62F38" w:rsidP="00F62F38">
      <w:pPr>
        <w:rPr>
          <w:rFonts w:ascii="Arial" w:hAnsi="Arial" w:cs="Arial"/>
          <w:sz w:val="22"/>
          <w:szCs w:val="22"/>
          <w:lang w:val="es-ES_tradnl"/>
        </w:rPr>
      </w:pPr>
    </w:p>
    <w:p w14:paraId="3010C10D" w14:textId="59D62729" w:rsidR="003D7A34" w:rsidRDefault="00F62F38" w:rsidP="003D7A3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Se efectuó el taller</w:t>
      </w:r>
      <w:r w:rsidR="00537485">
        <w:rPr>
          <w:rFonts w:ascii="Arial" w:hAnsi="Arial" w:cs="Arial"/>
          <w:sz w:val="22"/>
          <w:szCs w:val="22"/>
          <w:lang w:val="es-ES_tradnl"/>
        </w:rPr>
        <w:t xml:space="preserve"> por videoconferencia</w:t>
      </w:r>
      <w:r>
        <w:rPr>
          <w:rFonts w:ascii="Arial" w:hAnsi="Arial" w:cs="Arial"/>
          <w:sz w:val="22"/>
          <w:szCs w:val="22"/>
          <w:lang w:val="es-ES_tradnl"/>
        </w:rPr>
        <w:t>:</w:t>
      </w:r>
      <w:r w:rsidRPr="00F62F38">
        <w:rPr>
          <w:rFonts w:ascii="Arial" w:hAnsi="Arial" w:cs="Arial"/>
          <w:sz w:val="22"/>
          <w:szCs w:val="22"/>
          <w:lang w:val="es-ES_tradnl"/>
        </w:rPr>
        <w:t xml:space="preserve"> “Licitaciones de Recursos Documentales en la Universidad Veracruzana, un caso particular.”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62F38">
        <w:rPr>
          <w:rFonts w:ascii="Arial" w:hAnsi="Arial" w:cs="Arial"/>
          <w:sz w:val="22"/>
          <w:szCs w:val="22"/>
          <w:lang w:val="es-ES_tradnl"/>
        </w:rPr>
        <w:t xml:space="preserve">Dirigido a directores de bibliotecas y responsables de centros de información </w:t>
      </w:r>
      <w:r w:rsidR="00537485">
        <w:rPr>
          <w:rFonts w:ascii="Arial" w:hAnsi="Arial" w:cs="Arial"/>
          <w:sz w:val="22"/>
          <w:szCs w:val="22"/>
          <w:lang w:val="es-ES_tradnl"/>
        </w:rPr>
        <w:t xml:space="preserve">miembros de </w:t>
      </w:r>
      <w:proofErr w:type="gramStart"/>
      <w:r w:rsidR="00537485">
        <w:rPr>
          <w:rFonts w:ascii="Arial" w:hAnsi="Arial" w:cs="Arial"/>
          <w:sz w:val="22"/>
          <w:szCs w:val="22"/>
          <w:lang w:val="es-ES_tradnl"/>
        </w:rPr>
        <w:t xml:space="preserve">la </w:t>
      </w:r>
      <w:r w:rsidRPr="00F62F38">
        <w:rPr>
          <w:rFonts w:ascii="Arial" w:hAnsi="Arial" w:cs="Arial"/>
          <w:sz w:val="22"/>
          <w:szCs w:val="22"/>
          <w:lang w:val="es-ES_tradnl"/>
        </w:rPr>
        <w:t xml:space="preserve"> REBISS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Impartido por la Mtra. Ana María Salazar Vázquez de la Universidad Veracruzana. En su alocución manifestó la importancia de a</w:t>
      </w:r>
      <w:r w:rsidRPr="00F62F38">
        <w:rPr>
          <w:rFonts w:ascii="Arial" w:hAnsi="Arial" w:cs="Arial"/>
          <w:sz w:val="22"/>
          <w:szCs w:val="22"/>
          <w:lang w:val="es-ES_tradnl"/>
        </w:rPr>
        <w:t>dquirir más volúmenes por menos costo</w:t>
      </w:r>
      <w:r w:rsidR="003D7A34">
        <w:rPr>
          <w:rFonts w:ascii="Arial" w:hAnsi="Arial" w:cs="Arial"/>
          <w:sz w:val="22"/>
          <w:szCs w:val="22"/>
          <w:lang w:val="es-ES_tradnl"/>
        </w:rPr>
        <w:t xml:space="preserve">; </w:t>
      </w:r>
      <w:r w:rsidR="002261A9">
        <w:rPr>
          <w:rFonts w:ascii="Arial" w:hAnsi="Arial" w:cs="Arial"/>
          <w:sz w:val="22"/>
          <w:szCs w:val="22"/>
          <w:lang w:val="es-ES_tradnl"/>
        </w:rPr>
        <w:t>así</w:t>
      </w:r>
      <w:r w:rsidR="003D7A34">
        <w:rPr>
          <w:rFonts w:ascii="Arial" w:hAnsi="Arial" w:cs="Arial"/>
          <w:sz w:val="22"/>
          <w:szCs w:val="22"/>
          <w:lang w:val="es-ES_tradnl"/>
        </w:rPr>
        <w:t xml:space="preserve"> como, consolidar las adquisiciones de recursos d</w:t>
      </w:r>
      <w:r w:rsidRPr="00F62F38">
        <w:rPr>
          <w:rFonts w:ascii="Arial" w:hAnsi="Arial" w:cs="Arial"/>
          <w:sz w:val="22"/>
          <w:szCs w:val="22"/>
          <w:lang w:val="es-ES_tradnl"/>
        </w:rPr>
        <w:t>ocumentales</w:t>
      </w:r>
      <w:r w:rsidR="003D7A34">
        <w:rPr>
          <w:rFonts w:ascii="Arial" w:hAnsi="Arial" w:cs="Arial"/>
          <w:sz w:val="22"/>
          <w:szCs w:val="22"/>
          <w:lang w:val="es-ES_tradnl"/>
        </w:rPr>
        <w:t xml:space="preserve">. Fue de interés la temática de </w:t>
      </w:r>
      <w:r w:rsidRPr="00F62F38">
        <w:rPr>
          <w:rFonts w:ascii="Arial" w:hAnsi="Arial" w:cs="Arial"/>
          <w:sz w:val="22"/>
          <w:szCs w:val="22"/>
          <w:lang w:val="es-ES_tradnl"/>
        </w:rPr>
        <w:t>Selección de Recursos Documentales</w:t>
      </w:r>
      <w:r w:rsidR="003D7A34">
        <w:rPr>
          <w:rFonts w:ascii="Arial" w:hAnsi="Arial" w:cs="Arial"/>
          <w:sz w:val="22"/>
          <w:szCs w:val="22"/>
          <w:lang w:val="es-ES_tradnl"/>
        </w:rPr>
        <w:t>; las r</w:t>
      </w:r>
      <w:r w:rsidRPr="00F62F38">
        <w:rPr>
          <w:rFonts w:ascii="Arial" w:hAnsi="Arial" w:cs="Arial"/>
          <w:sz w:val="22"/>
          <w:szCs w:val="22"/>
          <w:lang w:val="es-ES_tradnl"/>
        </w:rPr>
        <w:t>equisiciones, elaboración de bases</w:t>
      </w:r>
      <w:r w:rsidR="002261A9">
        <w:rPr>
          <w:rFonts w:ascii="Arial" w:hAnsi="Arial" w:cs="Arial"/>
          <w:sz w:val="22"/>
          <w:szCs w:val="22"/>
          <w:lang w:val="es-ES_tradnl"/>
        </w:rPr>
        <w:t xml:space="preserve"> técnicas</w:t>
      </w:r>
      <w:r w:rsidRPr="00F62F38">
        <w:rPr>
          <w:rFonts w:ascii="Arial" w:hAnsi="Arial" w:cs="Arial"/>
          <w:sz w:val="22"/>
          <w:szCs w:val="22"/>
          <w:lang w:val="es-ES_tradnl"/>
        </w:rPr>
        <w:t>, calificación de propuestas técnicas y pedidos</w:t>
      </w:r>
      <w:r w:rsidR="003D7A34">
        <w:rPr>
          <w:rFonts w:ascii="Arial" w:hAnsi="Arial" w:cs="Arial"/>
          <w:sz w:val="22"/>
          <w:szCs w:val="22"/>
          <w:lang w:val="es-ES_tradnl"/>
        </w:rPr>
        <w:t>. También, la p</w:t>
      </w:r>
      <w:r w:rsidRPr="00F62F38">
        <w:rPr>
          <w:rFonts w:ascii="Arial" w:hAnsi="Arial" w:cs="Arial"/>
          <w:sz w:val="22"/>
          <w:szCs w:val="22"/>
          <w:lang w:val="es-ES_tradnl"/>
        </w:rPr>
        <w:t>re</w:t>
      </w:r>
      <w:r w:rsidR="005E7E6A">
        <w:rPr>
          <w:rFonts w:ascii="Arial" w:hAnsi="Arial" w:cs="Arial"/>
          <w:sz w:val="22"/>
          <w:szCs w:val="22"/>
          <w:lang w:val="es-ES_tradnl"/>
        </w:rPr>
        <w:t>-</w:t>
      </w:r>
      <w:r w:rsidRPr="00F62F38">
        <w:rPr>
          <w:rFonts w:ascii="Arial" w:hAnsi="Arial" w:cs="Arial"/>
          <w:sz w:val="22"/>
          <w:szCs w:val="22"/>
          <w:lang w:val="es-ES_tradnl"/>
        </w:rPr>
        <w:t>catalogación en KOHA</w:t>
      </w:r>
      <w:r w:rsidR="003D7A34">
        <w:rPr>
          <w:rFonts w:ascii="Arial" w:hAnsi="Arial" w:cs="Arial"/>
          <w:sz w:val="22"/>
          <w:szCs w:val="22"/>
          <w:lang w:val="es-ES_tradnl"/>
        </w:rPr>
        <w:t>; el a</w:t>
      </w:r>
      <w:r w:rsidRPr="00F62F38">
        <w:rPr>
          <w:rFonts w:ascii="Arial" w:hAnsi="Arial" w:cs="Arial"/>
          <w:sz w:val="22"/>
          <w:szCs w:val="22"/>
          <w:lang w:val="es-ES_tradnl"/>
        </w:rPr>
        <w:t>nálisis de recursos documentales</w:t>
      </w:r>
      <w:r w:rsidR="003D7A34">
        <w:rPr>
          <w:rFonts w:ascii="Arial" w:hAnsi="Arial" w:cs="Arial"/>
          <w:sz w:val="22"/>
          <w:szCs w:val="22"/>
          <w:lang w:val="es-ES_tradnl"/>
        </w:rPr>
        <w:t xml:space="preserve"> y, la d</w:t>
      </w:r>
      <w:r w:rsidRPr="00F62F38">
        <w:rPr>
          <w:rFonts w:ascii="Arial" w:hAnsi="Arial" w:cs="Arial"/>
          <w:sz w:val="22"/>
          <w:szCs w:val="22"/>
          <w:lang w:val="es-ES_tradnl"/>
        </w:rPr>
        <w:t>istribución a las bibliotecas universitarias.</w:t>
      </w:r>
      <w:r w:rsidR="003D7A34">
        <w:rPr>
          <w:rFonts w:ascii="Arial" w:hAnsi="Arial" w:cs="Arial"/>
          <w:sz w:val="22"/>
          <w:szCs w:val="22"/>
          <w:lang w:val="es-ES_tradnl"/>
        </w:rPr>
        <w:t xml:space="preserve"> Se contó con la asistencia de tres universidades y dos centros de investigación. Total 5 participantes</w:t>
      </w:r>
    </w:p>
    <w:p w14:paraId="41F8C7DA" w14:textId="77777777" w:rsidR="00F62F38" w:rsidRDefault="00F62F38" w:rsidP="00F62F38">
      <w:pPr>
        <w:rPr>
          <w:rFonts w:ascii="Arial" w:hAnsi="Arial" w:cs="Arial"/>
          <w:sz w:val="22"/>
          <w:szCs w:val="22"/>
          <w:lang w:val="es-ES_tradnl"/>
        </w:rPr>
      </w:pPr>
    </w:p>
    <w:p w14:paraId="0017C9E5" w14:textId="77777777" w:rsidR="00F62F38" w:rsidRDefault="00F62F38" w:rsidP="00F62F38">
      <w:pPr>
        <w:rPr>
          <w:rFonts w:ascii="Arial" w:hAnsi="Arial" w:cs="Arial"/>
          <w:sz w:val="22"/>
          <w:szCs w:val="22"/>
          <w:lang w:val="es-ES_tradnl"/>
        </w:rPr>
      </w:pPr>
    </w:p>
    <w:p w14:paraId="4BDA95CE" w14:textId="7D14D301" w:rsidR="00F62F38" w:rsidRPr="003D7A34" w:rsidRDefault="003D7A34" w:rsidP="00F62F38">
      <w:pPr>
        <w:rPr>
          <w:rFonts w:ascii="Arial" w:hAnsi="Arial" w:cs="Arial"/>
          <w:b/>
          <w:sz w:val="22"/>
          <w:szCs w:val="22"/>
          <w:lang w:val="es-ES_tradnl"/>
        </w:rPr>
      </w:pPr>
      <w:r w:rsidRPr="003D7A34">
        <w:rPr>
          <w:rFonts w:ascii="Arial" w:hAnsi="Arial" w:cs="Arial"/>
          <w:b/>
          <w:sz w:val="22"/>
          <w:szCs w:val="22"/>
          <w:lang w:val="es-ES_tradnl"/>
        </w:rPr>
        <w:t xml:space="preserve">Viernes 15 de </w:t>
      </w:r>
      <w:proofErr w:type="gramStart"/>
      <w:r w:rsidRPr="003D7A34">
        <w:rPr>
          <w:rFonts w:ascii="Arial" w:hAnsi="Arial" w:cs="Arial"/>
          <w:b/>
          <w:sz w:val="22"/>
          <w:szCs w:val="22"/>
          <w:lang w:val="es-ES_tradnl"/>
        </w:rPr>
        <w:t>Marzo</w:t>
      </w:r>
      <w:proofErr w:type="gramEnd"/>
    </w:p>
    <w:p w14:paraId="531238AB" w14:textId="77777777" w:rsidR="003D7A34" w:rsidRPr="00F62F38" w:rsidRDefault="003D7A34" w:rsidP="00F62F38">
      <w:pPr>
        <w:rPr>
          <w:rFonts w:ascii="Arial" w:hAnsi="Arial" w:cs="Arial"/>
          <w:sz w:val="22"/>
          <w:szCs w:val="22"/>
          <w:lang w:val="es-ES_tradnl"/>
        </w:rPr>
      </w:pPr>
    </w:p>
    <w:p w14:paraId="3B655A2A" w14:textId="515D7EE9" w:rsidR="00F62F38" w:rsidRDefault="003D7A34" w:rsidP="003D7A34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Inició a las 9:00</w:t>
      </w:r>
      <w:r w:rsidR="00F62F38" w:rsidRPr="00F62F38">
        <w:rPr>
          <w:rFonts w:ascii="Arial" w:hAnsi="Arial" w:cs="Arial"/>
          <w:sz w:val="22"/>
          <w:szCs w:val="22"/>
          <w:lang w:val="es-ES_tradnl"/>
        </w:rPr>
        <w:t xml:space="preserve"> con la presentación del presídi</w:t>
      </w:r>
      <w:r>
        <w:rPr>
          <w:rFonts w:ascii="Arial" w:hAnsi="Arial" w:cs="Arial"/>
          <w:sz w:val="22"/>
          <w:szCs w:val="22"/>
          <w:lang w:val="es-ES_tradnl"/>
        </w:rPr>
        <w:t>um y bienvenida a cargo de</w:t>
      </w:r>
      <w:r w:rsidR="002261A9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l</w:t>
      </w:r>
      <w:r w:rsidR="002261A9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 Mtra</w:t>
      </w:r>
      <w:r w:rsidR="002261A9">
        <w:rPr>
          <w:rFonts w:ascii="Arial" w:hAnsi="Arial" w:cs="Arial"/>
          <w:sz w:val="22"/>
          <w:szCs w:val="22"/>
          <w:lang w:val="es-ES_tradnl"/>
        </w:rPr>
        <w:t xml:space="preserve">. </w:t>
      </w:r>
      <w:r>
        <w:rPr>
          <w:rFonts w:ascii="Arial" w:hAnsi="Arial" w:cs="Arial"/>
          <w:sz w:val="22"/>
          <w:szCs w:val="22"/>
          <w:lang w:val="es-ES_tradnl"/>
        </w:rPr>
        <w:t>Ve</w:t>
      </w:r>
      <w:r w:rsidR="00D73BC6">
        <w:rPr>
          <w:rFonts w:ascii="Arial" w:hAnsi="Arial" w:cs="Arial"/>
          <w:sz w:val="22"/>
          <w:szCs w:val="22"/>
          <w:lang w:val="es-ES_tradnl"/>
        </w:rPr>
        <w:t>rónica Lara Gamboa quien subrayó</w:t>
      </w:r>
      <w:r>
        <w:rPr>
          <w:rFonts w:ascii="Arial" w:hAnsi="Arial" w:cs="Arial"/>
          <w:sz w:val="22"/>
          <w:szCs w:val="22"/>
          <w:lang w:val="es-ES_tradnl"/>
        </w:rPr>
        <w:t xml:space="preserve"> la importancia de asistir a estas reuniones de</w:t>
      </w:r>
      <w:r w:rsidR="00D73BC6">
        <w:rPr>
          <w:rFonts w:ascii="Arial" w:hAnsi="Arial" w:cs="Arial"/>
          <w:sz w:val="22"/>
          <w:szCs w:val="22"/>
          <w:lang w:val="es-ES_tradnl"/>
        </w:rPr>
        <w:t xml:space="preserve"> REBISS</w:t>
      </w:r>
      <w:r w:rsidR="00F62F38" w:rsidRPr="00F62F38">
        <w:rPr>
          <w:rFonts w:ascii="Arial" w:hAnsi="Arial" w:cs="Arial"/>
          <w:sz w:val="22"/>
          <w:szCs w:val="22"/>
          <w:lang w:val="es-ES_tradnl"/>
        </w:rPr>
        <w:t>. Así mismo el Mtro. Juan Ángel Vázquez Martínez, Coordinador de la Red de Bibliotecas del Sur-Sureste (REBISS) de la ANUIES, agradeció la asistencia de los integrantes de la red y de la hospitalidad de la U</w:t>
      </w:r>
      <w:r>
        <w:rPr>
          <w:rFonts w:ascii="Arial" w:hAnsi="Arial" w:cs="Arial"/>
          <w:sz w:val="22"/>
          <w:szCs w:val="22"/>
          <w:lang w:val="es-ES_tradnl"/>
        </w:rPr>
        <w:t xml:space="preserve">niversidad Autónoma de Campeche </w:t>
      </w:r>
      <w:r w:rsidR="00F62F38" w:rsidRPr="00F62F38">
        <w:rPr>
          <w:rFonts w:ascii="Arial" w:hAnsi="Arial" w:cs="Arial"/>
          <w:sz w:val="22"/>
          <w:szCs w:val="22"/>
          <w:lang w:val="es-ES_tradnl"/>
        </w:rPr>
        <w:t xml:space="preserve">para llevar cabo la reunión. </w:t>
      </w:r>
    </w:p>
    <w:p w14:paraId="657D00C2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07930D36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2F6E9853" w14:textId="71311256" w:rsidR="00F62F38" w:rsidRDefault="003D7A34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 las 9:05</w:t>
      </w:r>
      <w:r w:rsidRPr="00977B2B">
        <w:rPr>
          <w:rFonts w:ascii="Arial" w:hAnsi="Arial" w:cs="Arial"/>
          <w:sz w:val="22"/>
          <w:szCs w:val="22"/>
          <w:lang w:val="es-ES_tradnl"/>
        </w:rPr>
        <w:t xml:space="preserve"> horas inició la reunión ordinaria de los miembros de la Red de Bibliotecas de la Región Sur Sureste de ANUIES</w:t>
      </w:r>
      <w:r>
        <w:rPr>
          <w:rFonts w:ascii="Arial" w:hAnsi="Arial" w:cs="Arial"/>
          <w:sz w:val="22"/>
          <w:szCs w:val="22"/>
          <w:lang w:val="es-ES_tradnl"/>
        </w:rPr>
        <w:t>, con los siguientes participantes:</w:t>
      </w:r>
    </w:p>
    <w:p w14:paraId="64E646A5" w14:textId="77777777" w:rsidR="003D7A34" w:rsidRDefault="003D7A34">
      <w:pPr>
        <w:rPr>
          <w:rFonts w:ascii="Arial" w:hAnsi="Arial" w:cs="Arial"/>
          <w:sz w:val="22"/>
          <w:szCs w:val="22"/>
          <w:lang w:val="es-ES_tradnl"/>
        </w:rPr>
      </w:pPr>
    </w:p>
    <w:p w14:paraId="40D67B79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7F4BAA31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14CD26D2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1D56F413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2BDE2FB5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05D8EC14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6DE56D04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159423AC" w14:textId="77777777" w:rsidR="00F62F38" w:rsidRDefault="00F62F38">
      <w:pPr>
        <w:rPr>
          <w:rFonts w:ascii="Arial" w:hAnsi="Arial" w:cs="Arial"/>
          <w:sz w:val="22"/>
          <w:szCs w:val="22"/>
          <w:lang w:val="es-ES_tradnl"/>
        </w:rPr>
      </w:pPr>
    </w:p>
    <w:p w14:paraId="04C53A5F" w14:textId="77777777" w:rsidR="00F62F38" w:rsidRPr="00977B2B" w:rsidRDefault="00F62F38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16"/>
        <w:gridCol w:w="5078"/>
      </w:tblGrid>
      <w:tr w:rsidR="00F51E8C" w:rsidRPr="00977B2B" w14:paraId="6E40056A" w14:textId="77777777" w:rsidTr="0027373F">
        <w:tc>
          <w:tcPr>
            <w:tcW w:w="5000" w:type="pct"/>
            <w:gridSpan w:val="2"/>
          </w:tcPr>
          <w:p w14:paraId="4735991F" w14:textId="77777777" w:rsidR="00F51E8C" w:rsidRPr="00977B2B" w:rsidRDefault="00F51E8C" w:rsidP="00C678B9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ASISTENTES</w:t>
            </w:r>
          </w:p>
        </w:tc>
      </w:tr>
      <w:tr w:rsidR="00F76C08" w:rsidRPr="00977B2B" w14:paraId="5028481B" w14:textId="77777777" w:rsidTr="0027373F">
        <w:tc>
          <w:tcPr>
            <w:tcW w:w="2011" w:type="pct"/>
          </w:tcPr>
          <w:p w14:paraId="291C9477" w14:textId="77777777" w:rsidR="00F76C08" w:rsidRPr="00977B2B" w:rsidRDefault="00F76C08" w:rsidP="00B6020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Juan Ángel Vázquez Martínez</w:t>
            </w:r>
          </w:p>
        </w:tc>
        <w:tc>
          <w:tcPr>
            <w:tcW w:w="2989" w:type="pct"/>
          </w:tcPr>
          <w:p w14:paraId="487874DE" w14:textId="77777777" w:rsidR="00F76C08" w:rsidRPr="00977B2B" w:rsidRDefault="00F76C08" w:rsidP="00B6020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Universidad Autónoma del Carmen</w:t>
            </w:r>
          </w:p>
        </w:tc>
      </w:tr>
      <w:tr w:rsidR="00805CD4" w:rsidRPr="00977B2B" w14:paraId="7B4AAF3F" w14:textId="77777777" w:rsidTr="0027373F">
        <w:tc>
          <w:tcPr>
            <w:tcW w:w="2011" w:type="pct"/>
          </w:tcPr>
          <w:p w14:paraId="34631D62" w14:textId="42C12755" w:rsidR="00805CD4" w:rsidRPr="00977B2B" w:rsidRDefault="0046490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Nonoya</w:t>
            </w:r>
            <w:proofErr w:type="spellEnd"/>
            <w:r w:rsidR="00DF38CF" w:rsidRPr="00977B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Cárdenas</w:t>
            </w:r>
            <w:r w:rsidR="00977B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77B2B">
              <w:rPr>
                <w:rFonts w:ascii="Arial" w:hAnsi="Arial" w:cs="Arial"/>
                <w:sz w:val="22"/>
                <w:szCs w:val="22"/>
                <w:lang w:val="es-ES_tradnl"/>
              </w:rPr>
              <w:t>Blanquet</w:t>
            </w:r>
            <w:proofErr w:type="spellEnd"/>
          </w:p>
        </w:tc>
        <w:tc>
          <w:tcPr>
            <w:tcW w:w="2989" w:type="pct"/>
          </w:tcPr>
          <w:p w14:paraId="596B0FD1" w14:textId="77777777" w:rsidR="00805CD4" w:rsidRPr="00977B2B" w:rsidRDefault="0093183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Instituto Tecnológico de Campeche</w:t>
            </w:r>
          </w:p>
        </w:tc>
      </w:tr>
      <w:tr w:rsidR="00805CD4" w:rsidRPr="00977B2B" w14:paraId="6BD221DA" w14:textId="77777777" w:rsidTr="0027373F">
        <w:tc>
          <w:tcPr>
            <w:tcW w:w="2011" w:type="pct"/>
          </w:tcPr>
          <w:p w14:paraId="7B31FA6C" w14:textId="77777777" w:rsidR="00805CD4" w:rsidRPr="00977B2B" w:rsidRDefault="00805CD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Enna Verónica Lara Gamboa</w:t>
            </w:r>
          </w:p>
        </w:tc>
        <w:tc>
          <w:tcPr>
            <w:tcW w:w="2989" w:type="pct"/>
          </w:tcPr>
          <w:p w14:paraId="4760E8DC" w14:textId="77777777" w:rsidR="00805CD4" w:rsidRPr="00977B2B" w:rsidRDefault="0093183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Universidad Autónoma de Campeche </w:t>
            </w:r>
          </w:p>
        </w:tc>
      </w:tr>
      <w:tr w:rsidR="002442A8" w:rsidRPr="00977B2B" w14:paraId="5958AA1F" w14:textId="77777777" w:rsidTr="0027373F">
        <w:tc>
          <w:tcPr>
            <w:tcW w:w="2011" w:type="pct"/>
          </w:tcPr>
          <w:p w14:paraId="7769918B" w14:textId="583CFE80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Claudia Fuentes Flores</w:t>
            </w:r>
          </w:p>
        </w:tc>
        <w:tc>
          <w:tcPr>
            <w:tcW w:w="2989" w:type="pct"/>
          </w:tcPr>
          <w:p w14:paraId="28016A53" w14:textId="36FC5529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Instituto Tecnológico de Villahermosa</w:t>
            </w:r>
          </w:p>
        </w:tc>
      </w:tr>
      <w:tr w:rsidR="002442A8" w:rsidRPr="00977B2B" w14:paraId="674BBB22" w14:textId="77777777" w:rsidTr="00F777E4">
        <w:trPr>
          <w:trHeight w:val="270"/>
        </w:trPr>
        <w:tc>
          <w:tcPr>
            <w:tcW w:w="2011" w:type="pct"/>
          </w:tcPr>
          <w:p w14:paraId="47579720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Benita Torres Zúñiga</w:t>
            </w:r>
          </w:p>
        </w:tc>
        <w:tc>
          <w:tcPr>
            <w:tcW w:w="2989" w:type="pct"/>
          </w:tcPr>
          <w:p w14:paraId="064D8749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Instituto Tecnológico de Cancún</w:t>
            </w:r>
          </w:p>
        </w:tc>
      </w:tr>
      <w:tr w:rsidR="002442A8" w:rsidRPr="00977B2B" w14:paraId="2BE40BEA" w14:textId="77777777" w:rsidTr="0027373F">
        <w:tc>
          <w:tcPr>
            <w:tcW w:w="2011" w:type="pct"/>
          </w:tcPr>
          <w:p w14:paraId="39835B67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Teresita Zavala Villagómez</w:t>
            </w:r>
          </w:p>
        </w:tc>
        <w:tc>
          <w:tcPr>
            <w:tcW w:w="2989" w:type="pct"/>
          </w:tcPr>
          <w:p w14:paraId="7F5646B8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Universidad Cristóbal Colón</w:t>
            </w:r>
          </w:p>
        </w:tc>
      </w:tr>
      <w:tr w:rsidR="002442A8" w:rsidRPr="00977B2B" w14:paraId="528E3062" w14:textId="77777777" w:rsidTr="00A05BA7">
        <w:tc>
          <w:tcPr>
            <w:tcW w:w="2011" w:type="pct"/>
          </w:tcPr>
          <w:p w14:paraId="17C98819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Esteban Magaña Pérez</w:t>
            </w:r>
          </w:p>
        </w:tc>
        <w:tc>
          <w:tcPr>
            <w:tcW w:w="2989" w:type="pct"/>
          </w:tcPr>
          <w:p w14:paraId="2976EDD1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Instituto Tecnológico de Chetumal</w:t>
            </w:r>
          </w:p>
        </w:tc>
      </w:tr>
      <w:tr w:rsidR="002442A8" w:rsidRPr="00977B2B" w14:paraId="3453EA2F" w14:textId="77777777" w:rsidTr="00D660AF">
        <w:tc>
          <w:tcPr>
            <w:tcW w:w="2011" w:type="pct"/>
          </w:tcPr>
          <w:p w14:paraId="21A1972D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Adacelia X. López </w:t>
            </w:r>
            <w:proofErr w:type="spellStart"/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Roblero</w:t>
            </w:r>
            <w:proofErr w:type="spellEnd"/>
          </w:p>
        </w:tc>
        <w:tc>
          <w:tcPr>
            <w:tcW w:w="2989" w:type="pct"/>
          </w:tcPr>
          <w:p w14:paraId="4F31609B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El Colegio de la Frontera Sur</w:t>
            </w:r>
          </w:p>
        </w:tc>
      </w:tr>
      <w:tr w:rsidR="002442A8" w:rsidRPr="00977B2B" w14:paraId="3F3B0560" w14:textId="77777777" w:rsidTr="00D660AF">
        <w:tc>
          <w:tcPr>
            <w:tcW w:w="2011" w:type="pct"/>
          </w:tcPr>
          <w:p w14:paraId="124BD8AE" w14:textId="3CF624A5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Ofir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del Carmen </w:t>
            </w: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Pavón Navarro</w:t>
            </w:r>
          </w:p>
        </w:tc>
        <w:tc>
          <w:tcPr>
            <w:tcW w:w="2989" w:type="pct"/>
          </w:tcPr>
          <w:p w14:paraId="02C44941" w14:textId="49E8AAB4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Centro de Investigación Científica de Yucatán</w:t>
            </w:r>
          </w:p>
        </w:tc>
      </w:tr>
      <w:tr w:rsidR="002442A8" w:rsidRPr="00977B2B" w14:paraId="7C54D4D3" w14:textId="77777777" w:rsidTr="00B05BFB">
        <w:tc>
          <w:tcPr>
            <w:tcW w:w="2011" w:type="pct"/>
          </w:tcPr>
          <w:p w14:paraId="56068F46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Lilia Rosa Perera Montero</w:t>
            </w:r>
          </w:p>
        </w:tc>
        <w:tc>
          <w:tcPr>
            <w:tcW w:w="2989" w:type="pct"/>
          </w:tcPr>
          <w:p w14:paraId="54B3446C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Instituto Tecnológico de Mérida</w:t>
            </w:r>
          </w:p>
        </w:tc>
      </w:tr>
      <w:tr w:rsidR="002442A8" w:rsidRPr="00977B2B" w14:paraId="07EDB8D1" w14:textId="77777777" w:rsidTr="0027373F">
        <w:tc>
          <w:tcPr>
            <w:tcW w:w="2011" w:type="pct"/>
          </w:tcPr>
          <w:p w14:paraId="3A7EFA00" w14:textId="7FDF46A4" w:rsidR="002442A8" w:rsidRPr="00977B2B" w:rsidRDefault="00330291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Christian de J. Laureano Acosta </w:t>
            </w:r>
          </w:p>
        </w:tc>
        <w:tc>
          <w:tcPr>
            <w:tcW w:w="2989" w:type="pct"/>
          </w:tcPr>
          <w:p w14:paraId="3449A28D" w14:textId="77777777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Instituto Tecnológico de Orizaba</w:t>
            </w:r>
          </w:p>
        </w:tc>
      </w:tr>
      <w:tr w:rsidR="002442A8" w:rsidRPr="00977B2B" w14:paraId="4D14C878" w14:textId="77777777" w:rsidTr="0027373F">
        <w:tc>
          <w:tcPr>
            <w:tcW w:w="2011" w:type="pct"/>
          </w:tcPr>
          <w:p w14:paraId="45D7E93D" w14:textId="1D5FD4CD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989" w:type="pct"/>
          </w:tcPr>
          <w:p w14:paraId="071BB5A9" w14:textId="403070B0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A24C4" w:rsidRPr="00977B2B" w14:paraId="473D2269" w14:textId="77777777" w:rsidTr="004A24C4">
        <w:tc>
          <w:tcPr>
            <w:tcW w:w="5000" w:type="pct"/>
            <w:gridSpan w:val="2"/>
          </w:tcPr>
          <w:p w14:paraId="3333046A" w14:textId="33F59950" w:rsidR="004A24C4" w:rsidRPr="00977B2B" w:rsidRDefault="004A24C4" w:rsidP="004A24C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INVITADOS</w:t>
            </w:r>
          </w:p>
        </w:tc>
      </w:tr>
      <w:tr w:rsidR="002442A8" w:rsidRPr="00977B2B" w14:paraId="6A26AB77" w14:textId="77777777" w:rsidTr="0027373F">
        <w:tc>
          <w:tcPr>
            <w:tcW w:w="2011" w:type="pct"/>
          </w:tcPr>
          <w:p w14:paraId="303BF533" w14:textId="3FE52E68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María Elena Martínez</w:t>
            </w:r>
          </w:p>
        </w:tc>
        <w:tc>
          <w:tcPr>
            <w:tcW w:w="2989" w:type="pct"/>
          </w:tcPr>
          <w:p w14:paraId="073A7EFF" w14:textId="56322D1D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El Colegio de la Frontera Sur campus Campeche</w:t>
            </w:r>
          </w:p>
        </w:tc>
      </w:tr>
      <w:tr w:rsidR="002442A8" w:rsidRPr="00977B2B" w14:paraId="1479D766" w14:textId="77777777" w:rsidTr="0027373F">
        <w:tc>
          <w:tcPr>
            <w:tcW w:w="2011" w:type="pct"/>
          </w:tcPr>
          <w:p w14:paraId="59F0E798" w14:textId="01D5F822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Juan Carlos Limón López</w:t>
            </w:r>
          </w:p>
        </w:tc>
        <w:tc>
          <w:tcPr>
            <w:tcW w:w="2989" w:type="pct"/>
          </w:tcPr>
          <w:p w14:paraId="09F198A6" w14:textId="089CF37E" w:rsidR="002442A8" w:rsidRPr="00977B2B" w:rsidRDefault="002442A8" w:rsidP="002442A8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77B2B">
              <w:rPr>
                <w:rFonts w:ascii="Arial" w:hAnsi="Arial" w:cs="Arial"/>
                <w:sz w:val="22"/>
                <w:szCs w:val="22"/>
                <w:lang w:val="es-ES_tradnl"/>
              </w:rPr>
              <w:t>Universidad Autónoma de Campeche</w:t>
            </w:r>
          </w:p>
        </w:tc>
      </w:tr>
    </w:tbl>
    <w:p w14:paraId="26801BBA" w14:textId="77777777" w:rsidR="005D0510" w:rsidRPr="00977B2B" w:rsidRDefault="005D0510">
      <w:pPr>
        <w:rPr>
          <w:rFonts w:ascii="Arial" w:hAnsi="Arial" w:cs="Arial"/>
          <w:sz w:val="22"/>
          <w:szCs w:val="22"/>
          <w:lang w:val="es-ES_tradnl"/>
        </w:rPr>
      </w:pPr>
    </w:p>
    <w:p w14:paraId="1BB476CE" w14:textId="37F4C3F9" w:rsidR="005D0510" w:rsidRPr="00977B2B" w:rsidRDefault="003D7A34" w:rsidP="00520702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 continuación se realzó la reunión</w:t>
      </w:r>
      <w:r w:rsidR="005D0510" w:rsidRPr="00977B2B">
        <w:rPr>
          <w:rFonts w:ascii="Arial" w:hAnsi="Arial" w:cs="Arial"/>
          <w:sz w:val="22"/>
          <w:szCs w:val="22"/>
          <w:lang w:val="es-ES_tradnl"/>
        </w:rPr>
        <w:t>, bajo el siguiente:</w:t>
      </w:r>
    </w:p>
    <w:p w14:paraId="753E7434" w14:textId="77777777" w:rsidR="00AB57C7" w:rsidRPr="00977B2B" w:rsidRDefault="00AB57C7">
      <w:pPr>
        <w:rPr>
          <w:rFonts w:ascii="Arial" w:hAnsi="Arial" w:cs="Arial"/>
          <w:sz w:val="22"/>
          <w:szCs w:val="22"/>
          <w:lang w:val="es-ES_tradnl"/>
        </w:rPr>
      </w:pPr>
    </w:p>
    <w:p w14:paraId="77FCF802" w14:textId="77777777" w:rsidR="00EE722A" w:rsidRPr="00977B2B" w:rsidRDefault="00EE722A" w:rsidP="001E47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977B2B">
        <w:rPr>
          <w:rFonts w:ascii="Arial" w:hAnsi="Arial" w:cs="Arial"/>
          <w:b/>
          <w:sz w:val="22"/>
          <w:szCs w:val="22"/>
          <w:lang w:val="es-ES_tradnl"/>
        </w:rPr>
        <w:t>Orden del día</w:t>
      </w:r>
    </w:p>
    <w:p w14:paraId="3EC34E27" w14:textId="77777777" w:rsidR="00EE722A" w:rsidRPr="00977B2B" w:rsidRDefault="00EE722A">
      <w:pPr>
        <w:rPr>
          <w:rFonts w:ascii="Arial" w:hAnsi="Arial" w:cs="Arial"/>
          <w:sz w:val="22"/>
          <w:szCs w:val="22"/>
          <w:lang w:val="es-ES_tradnl"/>
        </w:rPr>
      </w:pPr>
    </w:p>
    <w:p w14:paraId="78620AB3" w14:textId="1BA1C087" w:rsidR="005169BC" w:rsidRPr="00977B2B" w:rsidRDefault="005169BC" w:rsidP="002261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977B2B">
        <w:rPr>
          <w:rFonts w:ascii="Arial" w:hAnsi="Arial" w:cs="Arial"/>
          <w:sz w:val="22"/>
          <w:szCs w:val="22"/>
        </w:rPr>
        <w:t>Lista de asistencia y verificación del quorum.</w:t>
      </w:r>
    </w:p>
    <w:p w14:paraId="2288EFFF" w14:textId="086EA25F" w:rsidR="005169BC" w:rsidRPr="00977B2B" w:rsidRDefault="005169BC" w:rsidP="002261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977B2B">
        <w:rPr>
          <w:rFonts w:ascii="Arial" w:hAnsi="Arial" w:cs="Arial"/>
          <w:sz w:val="22"/>
          <w:szCs w:val="22"/>
        </w:rPr>
        <w:t>Lectura y, en su caso, aprobación de l</w:t>
      </w:r>
      <w:r w:rsidR="002261A9">
        <w:rPr>
          <w:rFonts w:ascii="Arial" w:hAnsi="Arial" w:cs="Arial"/>
          <w:sz w:val="22"/>
          <w:szCs w:val="22"/>
        </w:rPr>
        <w:t>a minuta de la reunión anterior</w:t>
      </w:r>
      <w:r w:rsidR="00603233" w:rsidRPr="00977B2B">
        <w:rPr>
          <w:rFonts w:ascii="Arial" w:hAnsi="Arial" w:cs="Arial"/>
          <w:sz w:val="22"/>
          <w:szCs w:val="22"/>
          <w:lang w:val="es-ES_tradnl"/>
        </w:rPr>
        <w:t>, realizada en la Uni</w:t>
      </w:r>
      <w:r w:rsidR="00AE2A79">
        <w:rPr>
          <w:rFonts w:ascii="Arial" w:hAnsi="Arial" w:cs="Arial"/>
          <w:sz w:val="22"/>
          <w:szCs w:val="22"/>
          <w:lang w:val="es-ES_tradnl"/>
        </w:rPr>
        <w:t>versidad del Caribe el</w:t>
      </w:r>
      <w:r w:rsidR="00603233" w:rsidRPr="00977B2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E2A79">
        <w:rPr>
          <w:rFonts w:ascii="Arial" w:hAnsi="Arial" w:cs="Arial"/>
          <w:sz w:val="22"/>
          <w:szCs w:val="22"/>
          <w:lang w:val="es-ES_tradnl"/>
        </w:rPr>
        <w:t>día 22 de septiembre de 2018.</w:t>
      </w:r>
    </w:p>
    <w:p w14:paraId="3B9EDD2A" w14:textId="7A6BD41D" w:rsidR="005169BC" w:rsidRPr="00977B2B" w:rsidRDefault="005169BC" w:rsidP="002261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977B2B">
        <w:rPr>
          <w:rFonts w:ascii="Arial" w:hAnsi="Arial" w:cs="Arial"/>
          <w:sz w:val="22"/>
          <w:szCs w:val="22"/>
        </w:rPr>
        <w:t>Seguimiento de acuerdos:</w:t>
      </w:r>
    </w:p>
    <w:p w14:paraId="56AA79C8" w14:textId="77777777" w:rsidR="005169BC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Avance de cartas de nombramiento del Representante Institucional ante el CRSS.</w:t>
      </w:r>
    </w:p>
    <w:p w14:paraId="07C97177" w14:textId="77777777" w:rsidR="005169BC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Formato de préstamos Interbibliotecario.</w:t>
      </w:r>
    </w:p>
    <w:p w14:paraId="67E51FA2" w14:textId="77777777" w:rsidR="005169BC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Consorcio: Propuestas de Adquisiciones 2019.</w:t>
      </w:r>
    </w:p>
    <w:p w14:paraId="2399F5C7" w14:textId="77777777" w:rsidR="005169BC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Capacitación.</w:t>
      </w:r>
    </w:p>
    <w:p w14:paraId="46FEBA42" w14:textId="77777777" w:rsidR="005169BC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Catálogo regional de libros.</w:t>
      </w:r>
    </w:p>
    <w:p w14:paraId="24948A42" w14:textId="77777777" w:rsidR="00291C56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CONRICYT.</w:t>
      </w:r>
    </w:p>
    <w:p w14:paraId="6199B955" w14:textId="7188CE21" w:rsidR="005169BC" w:rsidRPr="00977B2B" w:rsidRDefault="005169BC" w:rsidP="002261A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Comisión de selección de materiales y adquisiciones.</w:t>
      </w:r>
    </w:p>
    <w:p w14:paraId="0B549128" w14:textId="35543737" w:rsidR="005E0F20" w:rsidRPr="00977B2B" w:rsidRDefault="00291C56" w:rsidP="002261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977B2B">
        <w:rPr>
          <w:rFonts w:ascii="Arial" w:hAnsi="Arial" w:cs="Arial"/>
          <w:sz w:val="22"/>
          <w:szCs w:val="22"/>
          <w:lang w:val="es-ES_tradnl"/>
        </w:rPr>
        <w:t>Participación de proveedores</w:t>
      </w:r>
    </w:p>
    <w:p w14:paraId="7DAAD24F" w14:textId="77777777" w:rsidR="00A81E14" w:rsidRPr="00977B2B" w:rsidRDefault="00A81E14" w:rsidP="002261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Avances del plan de trabajo 2017-2019, por ejes estratégicos.</w:t>
      </w:r>
    </w:p>
    <w:p w14:paraId="025EDDAC" w14:textId="77777777" w:rsidR="00A81E14" w:rsidRPr="00977B2B" w:rsidRDefault="00A81E14" w:rsidP="002261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 xml:space="preserve">Liderazgo. </w:t>
      </w:r>
    </w:p>
    <w:p w14:paraId="0C6AB434" w14:textId="77777777" w:rsidR="00A81E14" w:rsidRPr="00977B2B" w:rsidRDefault="00A81E14" w:rsidP="002261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 xml:space="preserve">Recursos humanos. </w:t>
      </w:r>
    </w:p>
    <w:p w14:paraId="748FE284" w14:textId="77777777" w:rsidR="00A81E14" w:rsidRPr="00977B2B" w:rsidRDefault="00A81E14" w:rsidP="002261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 xml:space="preserve">Recursos de información. </w:t>
      </w:r>
    </w:p>
    <w:p w14:paraId="4EF1D88E" w14:textId="77777777" w:rsidR="00A81E14" w:rsidRPr="00977B2B" w:rsidRDefault="00A81E14" w:rsidP="002261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Catálogos colectivos.</w:t>
      </w:r>
    </w:p>
    <w:p w14:paraId="2F0D9ED2" w14:textId="77777777" w:rsidR="00A81E14" w:rsidRPr="00977B2B" w:rsidRDefault="00A81E14" w:rsidP="002261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 xml:space="preserve">Diagnóstico REBISS. </w:t>
      </w:r>
    </w:p>
    <w:p w14:paraId="19D1E558" w14:textId="4DB4A431" w:rsidR="00C662E4" w:rsidRDefault="00C662E4" w:rsidP="002261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 un</w:t>
      </w:r>
      <w:r w:rsidR="00AE2A79">
        <w:rPr>
          <w:rFonts w:ascii="Arial" w:hAnsi="Arial" w:cs="Arial"/>
        </w:rPr>
        <w:t xml:space="preserve"> nuevo coordinador de la REBISS.</w:t>
      </w:r>
    </w:p>
    <w:p w14:paraId="79774F77" w14:textId="5AE0ABEF" w:rsidR="00A81E14" w:rsidRPr="00977B2B" w:rsidRDefault="00A81E14" w:rsidP="002261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Elección del lugar de la próxima reunión.</w:t>
      </w:r>
      <w:r w:rsidR="00F11BFE">
        <w:rPr>
          <w:rFonts w:ascii="Arial" w:hAnsi="Arial" w:cs="Arial"/>
        </w:rPr>
        <w:t xml:space="preserve"> </w:t>
      </w:r>
    </w:p>
    <w:p w14:paraId="3892B2F5" w14:textId="216D064F" w:rsidR="00A81E14" w:rsidRPr="00977B2B" w:rsidRDefault="00A81E14" w:rsidP="002261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Asuntos generales</w:t>
      </w:r>
    </w:p>
    <w:p w14:paraId="621591BC" w14:textId="2E5791B3" w:rsidR="00D81735" w:rsidRPr="00977B2B" w:rsidRDefault="00D81735" w:rsidP="002261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Clausura</w:t>
      </w:r>
    </w:p>
    <w:p w14:paraId="46515770" w14:textId="024007FE" w:rsidR="001443FD" w:rsidRDefault="00D81735" w:rsidP="002261A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Entrega de constancias</w:t>
      </w:r>
    </w:p>
    <w:p w14:paraId="51A3095B" w14:textId="77777777" w:rsidR="00D73BC6" w:rsidRPr="00977B2B" w:rsidRDefault="00D73BC6" w:rsidP="002261A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008017E" w14:textId="46274C76" w:rsidR="001B22EB" w:rsidRDefault="001B22EB" w:rsidP="00344F8F">
      <w:pPr>
        <w:rPr>
          <w:rFonts w:ascii="Arial" w:hAnsi="Arial" w:cs="Arial"/>
          <w:b/>
          <w:smallCaps/>
          <w:sz w:val="22"/>
          <w:szCs w:val="22"/>
          <w:lang w:val="es-ES_tradnl"/>
        </w:rPr>
      </w:pPr>
    </w:p>
    <w:p w14:paraId="6CAD1A5D" w14:textId="77777777" w:rsidR="002261A9" w:rsidRDefault="002261A9" w:rsidP="00344F8F">
      <w:pPr>
        <w:rPr>
          <w:rFonts w:ascii="Arial" w:hAnsi="Arial" w:cs="Arial"/>
          <w:b/>
          <w:smallCaps/>
          <w:sz w:val="22"/>
          <w:szCs w:val="22"/>
          <w:lang w:val="es-ES_tradnl"/>
        </w:rPr>
      </w:pPr>
    </w:p>
    <w:p w14:paraId="1F4A8296" w14:textId="77777777" w:rsidR="00A56EB0" w:rsidRDefault="00A56EB0" w:rsidP="00344F8F">
      <w:pPr>
        <w:rPr>
          <w:rFonts w:ascii="Arial" w:hAnsi="Arial" w:cs="Arial"/>
          <w:b/>
          <w:smallCaps/>
          <w:sz w:val="22"/>
          <w:szCs w:val="22"/>
          <w:lang w:val="es-ES_tradnl"/>
        </w:rPr>
      </w:pPr>
    </w:p>
    <w:p w14:paraId="6D7F4E13" w14:textId="78BC43B5" w:rsidR="00D81735" w:rsidRDefault="00D81735" w:rsidP="00344F8F">
      <w:pPr>
        <w:rPr>
          <w:rFonts w:ascii="Arial" w:hAnsi="Arial" w:cs="Arial"/>
          <w:b/>
          <w:smallCaps/>
          <w:sz w:val="22"/>
          <w:szCs w:val="22"/>
          <w:lang w:val="es-ES_tradnl"/>
        </w:rPr>
      </w:pPr>
      <w:r w:rsidRPr="00977B2B">
        <w:rPr>
          <w:rFonts w:ascii="Arial" w:hAnsi="Arial" w:cs="Arial"/>
          <w:b/>
          <w:smallCaps/>
          <w:sz w:val="22"/>
          <w:szCs w:val="22"/>
          <w:lang w:val="es-ES_tradnl"/>
        </w:rPr>
        <w:lastRenderedPageBreak/>
        <w:t>Desarrollo de la Reunión</w:t>
      </w:r>
    </w:p>
    <w:p w14:paraId="1A53B54E" w14:textId="77777777" w:rsidR="00A56EB0" w:rsidRDefault="00A56EB0" w:rsidP="00344F8F">
      <w:pPr>
        <w:rPr>
          <w:rFonts w:ascii="Arial" w:hAnsi="Arial" w:cs="Arial"/>
          <w:b/>
          <w:smallCaps/>
          <w:sz w:val="22"/>
          <w:szCs w:val="22"/>
          <w:lang w:val="es-ES_tradnl"/>
        </w:rPr>
      </w:pPr>
    </w:p>
    <w:p w14:paraId="185F4290" w14:textId="1C60126E" w:rsidR="00A56EB0" w:rsidRPr="001A6A1D" w:rsidRDefault="00DD35FC" w:rsidP="00202DAC">
      <w:pPr>
        <w:jc w:val="both"/>
        <w:rPr>
          <w:rFonts w:ascii="Arial" w:hAnsi="Arial" w:cs="Arial"/>
          <w:smallCaps/>
          <w:sz w:val="22"/>
          <w:szCs w:val="22"/>
          <w:lang w:val="es-ES_tradnl"/>
        </w:rPr>
      </w:pPr>
      <w:r w:rsidRPr="001A6A1D">
        <w:rPr>
          <w:rFonts w:ascii="Arial" w:hAnsi="Arial" w:cs="Arial"/>
          <w:sz w:val="22"/>
          <w:szCs w:val="22"/>
          <w:lang w:val="es-ES_tradnl"/>
        </w:rPr>
        <w:t xml:space="preserve">Previo a la reunión, se designó a la </w:t>
      </w:r>
      <w:r w:rsidR="002261A9">
        <w:rPr>
          <w:rFonts w:ascii="Arial" w:hAnsi="Arial" w:cs="Arial"/>
          <w:sz w:val="22"/>
          <w:szCs w:val="22"/>
          <w:lang w:val="es-ES_tradnl"/>
        </w:rPr>
        <w:t>Mtra</w:t>
      </w:r>
      <w:r w:rsidRPr="001A6A1D">
        <w:rPr>
          <w:rFonts w:ascii="Arial" w:hAnsi="Arial" w:cs="Arial"/>
          <w:sz w:val="22"/>
          <w:szCs w:val="22"/>
          <w:lang w:val="es-ES_tradnl"/>
        </w:rPr>
        <w:t xml:space="preserve">. Veronica Lara Gamboa de la Universidad </w:t>
      </w:r>
      <w:r w:rsidR="002261A9">
        <w:rPr>
          <w:rFonts w:ascii="Arial" w:hAnsi="Arial" w:cs="Arial"/>
          <w:sz w:val="22"/>
          <w:szCs w:val="22"/>
          <w:lang w:val="es-ES_tradnl"/>
        </w:rPr>
        <w:t>A</w:t>
      </w:r>
      <w:r w:rsidRPr="001A6A1D">
        <w:rPr>
          <w:rFonts w:ascii="Arial" w:hAnsi="Arial" w:cs="Arial"/>
          <w:sz w:val="22"/>
          <w:szCs w:val="22"/>
          <w:lang w:val="es-ES_tradnl"/>
        </w:rPr>
        <w:t xml:space="preserve">utónoma de Campeche </w:t>
      </w:r>
      <w:r w:rsidR="00D73BC6">
        <w:rPr>
          <w:rFonts w:ascii="Arial" w:hAnsi="Arial" w:cs="Arial"/>
          <w:sz w:val="22"/>
          <w:szCs w:val="22"/>
          <w:lang w:val="es-ES_tradnl"/>
        </w:rPr>
        <w:t>como Secretario</w:t>
      </w:r>
      <w:r w:rsidRPr="001A6A1D">
        <w:rPr>
          <w:rFonts w:ascii="Arial" w:hAnsi="Arial" w:cs="Arial"/>
          <w:sz w:val="22"/>
          <w:szCs w:val="22"/>
          <w:lang w:val="es-ES_tradnl"/>
        </w:rPr>
        <w:t xml:space="preserve"> de la sesión en virtud de la inasistencia del Dr. Arturo Sánchez López de la Universidad Autónoma de Chiapas, </w:t>
      </w:r>
      <w:r w:rsidR="001A6A1D" w:rsidRPr="001A6A1D">
        <w:rPr>
          <w:rFonts w:ascii="Arial" w:hAnsi="Arial" w:cs="Arial"/>
          <w:sz w:val="22"/>
          <w:szCs w:val="22"/>
          <w:lang w:val="es-ES_tradnl"/>
        </w:rPr>
        <w:t>S</w:t>
      </w:r>
      <w:r w:rsidRPr="001A6A1D">
        <w:rPr>
          <w:rFonts w:ascii="Arial" w:hAnsi="Arial" w:cs="Arial"/>
          <w:sz w:val="22"/>
          <w:szCs w:val="22"/>
          <w:lang w:val="es-ES_tradnl"/>
        </w:rPr>
        <w:t>ecretario titular</w:t>
      </w:r>
      <w:r w:rsidR="002261A9">
        <w:rPr>
          <w:rFonts w:ascii="Arial" w:hAnsi="Arial" w:cs="Arial"/>
          <w:sz w:val="22"/>
          <w:szCs w:val="22"/>
          <w:lang w:val="es-ES_tradnl"/>
        </w:rPr>
        <w:t>.</w:t>
      </w:r>
    </w:p>
    <w:p w14:paraId="3AFB375C" w14:textId="77777777" w:rsidR="00957819" w:rsidRPr="00977B2B" w:rsidRDefault="00957819" w:rsidP="00957819">
      <w:pPr>
        <w:rPr>
          <w:rFonts w:ascii="Arial" w:hAnsi="Arial" w:cs="Arial"/>
          <w:sz w:val="22"/>
          <w:szCs w:val="22"/>
          <w:lang w:val="es-ES_tradnl"/>
        </w:rPr>
      </w:pPr>
    </w:p>
    <w:p w14:paraId="6361E189" w14:textId="622A320B" w:rsidR="00957819" w:rsidRDefault="00D81735" w:rsidP="00A23BAB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77B2B">
        <w:rPr>
          <w:rFonts w:ascii="Arial" w:hAnsi="Arial" w:cs="Arial"/>
          <w:sz w:val="22"/>
          <w:szCs w:val="22"/>
        </w:rPr>
        <w:t>Lista de asistencia y verificación del quorum.</w:t>
      </w:r>
    </w:p>
    <w:p w14:paraId="6CBD673C" w14:textId="77777777" w:rsidR="00DD35FC" w:rsidRDefault="00DD35FC" w:rsidP="00DD35FC">
      <w:pPr>
        <w:ind w:left="720"/>
        <w:rPr>
          <w:rFonts w:ascii="Arial" w:hAnsi="Arial" w:cs="Arial"/>
          <w:sz w:val="22"/>
          <w:szCs w:val="22"/>
        </w:rPr>
      </w:pPr>
    </w:p>
    <w:p w14:paraId="135B87AC" w14:textId="3621C708" w:rsidR="00A56EB0" w:rsidRPr="00977B2B" w:rsidRDefault="00A56EB0" w:rsidP="00A56E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constató </w:t>
      </w:r>
      <w:r w:rsidR="00DD35FC">
        <w:rPr>
          <w:rFonts w:ascii="Arial" w:hAnsi="Arial" w:cs="Arial"/>
          <w:sz w:val="22"/>
          <w:szCs w:val="22"/>
        </w:rPr>
        <w:t>la asistencia de 11 represen</w:t>
      </w:r>
      <w:r>
        <w:rPr>
          <w:rFonts w:ascii="Arial" w:hAnsi="Arial" w:cs="Arial"/>
          <w:sz w:val="22"/>
          <w:szCs w:val="22"/>
        </w:rPr>
        <w:t xml:space="preserve">tes </w:t>
      </w:r>
      <w:r w:rsidR="00DD35FC">
        <w:rPr>
          <w:rFonts w:ascii="Arial" w:hAnsi="Arial" w:cs="Arial"/>
          <w:sz w:val="22"/>
          <w:szCs w:val="22"/>
        </w:rPr>
        <w:t>institucionales</w:t>
      </w:r>
      <w:r>
        <w:rPr>
          <w:rFonts w:ascii="Arial" w:hAnsi="Arial" w:cs="Arial"/>
          <w:sz w:val="22"/>
          <w:szCs w:val="22"/>
        </w:rPr>
        <w:t>.</w:t>
      </w:r>
      <w:r w:rsidR="00D73BC6">
        <w:rPr>
          <w:rFonts w:ascii="Arial" w:hAnsi="Arial" w:cs="Arial"/>
          <w:sz w:val="22"/>
          <w:szCs w:val="22"/>
        </w:rPr>
        <w:t xml:space="preserve"> Y, dos invitados</w:t>
      </w:r>
      <w:r w:rsidR="002261A9">
        <w:rPr>
          <w:rFonts w:ascii="Arial" w:hAnsi="Arial" w:cs="Arial"/>
          <w:sz w:val="22"/>
          <w:szCs w:val="22"/>
        </w:rPr>
        <w:t>.</w:t>
      </w:r>
    </w:p>
    <w:p w14:paraId="3D163BE8" w14:textId="77777777" w:rsidR="00957819" w:rsidRPr="00977B2B" w:rsidRDefault="00957819" w:rsidP="00957819">
      <w:pPr>
        <w:rPr>
          <w:rFonts w:ascii="Arial" w:hAnsi="Arial" w:cs="Arial"/>
          <w:sz w:val="22"/>
          <w:szCs w:val="22"/>
          <w:lang w:val="es-ES_tradnl"/>
        </w:rPr>
      </w:pPr>
    </w:p>
    <w:p w14:paraId="6D23F3CD" w14:textId="48DD4F21" w:rsidR="00D81735" w:rsidRDefault="00D81735" w:rsidP="00202DAC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977B2B">
        <w:rPr>
          <w:rFonts w:ascii="Arial" w:hAnsi="Arial" w:cs="Arial"/>
          <w:sz w:val="22"/>
          <w:szCs w:val="22"/>
          <w:lang w:val="es-ES_tradnl"/>
        </w:rPr>
        <w:t xml:space="preserve">Lectura de minuta </w:t>
      </w:r>
      <w:r w:rsidR="006D053C">
        <w:rPr>
          <w:rFonts w:ascii="Arial" w:hAnsi="Arial" w:cs="Arial"/>
          <w:sz w:val="22"/>
          <w:szCs w:val="22"/>
          <w:lang w:val="es-ES_tradnl"/>
        </w:rPr>
        <w:t xml:space="preserve">de </w:t>
      </w:r>
      <w:r w:rsidRPr="00977B2B">
        <w:rPr>
          <w:rFonts w:ascii="Arial" w:hAnsi="Arial" w:cs="Arial"/>
          <w:sz w:val="22"/>
          <w:szCs w:val="22"/>
          <w:lang w:val="es-ES_tradnl"/>
        </w:rPr>
        <w:t>la reunión anterior, reali</w:t>
      </w:r>
      <w:r w:rsidR="00AE2A79">
        <w:rPr>
          <w:rFonts w:ascii="Arial" w:hAnsi="Arial" w:cs="Arial"/>
          <w:sz w:val="22"/>
          <w:szCs w:val="22"/>
          <w:lang w:val="es-ES_tradnl"/>
        </w:rPr>
        <w:t>zada en la Universidad del Caribe el día 22 de septiembre de 2018.</w:t>
      </w:r>
      <w:r w:rsidR="00D73BC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9CFD724" w14:textId="77777777" w:rsidR="00A56EB0" w:rsidRDefault="00A56EB0" w:rsidP="00A56EB0">
      <w:pPr>
        <w:ind w:left="720"/>
        <w:rPr>
          <w:rFonts w:ascii="Arial" w:hAnsi="Arial" w:cs="Arial"/>
          <w:sz w:val="22"/>
          <w:szCs w:val="22"/>
          <w:lang w:val="es-ES_tradnl"/>
        </w:rPr>
      </w:pPr>
    </w:p>
    <w:p w14:paraId="357D671B" w14:textId="72F7990D" w:rsidR="00A56EB0" w:rsidRPr="00977B2B" w:rsidRDefault="00A56EB0" w:rsidP="00202DAC">
      <w:pPr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 dio lectura de la minuta aludida ubicada en la </w:t>
      </w:r>
      <w:r w:rsidR="00DD35FC">
        <w:rPr>
          <w:rFonts w:ascii="Arial" w:hAnsi="Arial" w:cs="Arial"/>
          <w:sz w:val="22"/>
          <w:szCs w:val="22"/>
          <w:lang w:val="es-ES_tradnl"/>
        </w:rPr>
        <w:t>página</w:t>
      </w:r>
      <w:r>
        <w:rPr>
          <w:rFonts w:ascii="Arial" w:hAnsi="Arial" w:cs="Arial"/>
          <w:sz w:val="22"/>
          <w:szCs w:val="22"/>
          <w:lang w:val="es-ES_tradnl"/>
        </w:rPr>
        <w:t xml:space="preserve"> web de la REBISS</w:t>
      </w:r>
      <w:r w:rsidR="00D73BC6">
        <w:rPr>
          <w:rFonts w:ascii="Arial" w:hAnsi="Arial" w:cs="Arial"/>
          <w:sz w:val="22"/>
          <w:szCs w:val="22"/>
          <w:lang w:val="es-ES_tradnl"/>
        </w:rPr>
        <w:t>. Se aprobó.</w:t>
      </w:r>
    </w:p>
    <w:p w14:paraId="70BB7C9B" w14:textId="77777777" w:rsidR="00957819" w:rsidRPr="00977B2B" w:rsidRDefault="00957819" w:rsidP="00957819">
      <w:pPr>
        <w:rPr>
          <w:rFonts w:ascii="Arial" w:hAnsi="Arial" w:cs="Arial"/>
          <w:sz w:val="22"/>
          <w:szCs w:val="22"/>
          <w:lang w:val="es-ES_tradnl"/>
        </w:rPr>
      </w:pPr>
    </w:p>
    <w:p w14:paraId="174CEF45" w14:textId="77777777" w:rsidR="00D81735" w:rsidRPr="00977B2B" w:rsidRDefault="00D81735" w:rsidP="00957819">
      <w:pPr>
        <w:numPr>
          <w:ilvl w:val="0"/>
          <w:numId w:val="14"/>
        </w:numPr>
        <w:rPr>
          <w:rFonts w:ascii="Arial" w:hAnsi="Arial" w:cs="Arial"/>
          <w:sz w:val="22"/>
          <w:szCs w:val="22"/>
          <w:lang w:val="es-ES_tradnl"/>
        </w:rPr>
      </w:pPr>
      <w:r w:rsidRPr="00977B2B">
        <w:rPr>
          <w:rFonts w:ascii="Arial" w:hAnsi="Arial" w:cs="Arial"/>
          <w:sz w:val="22"/>
          <w:szCs w:val="22"/>
        </w:rPr>
        <w:t>Seguimiento de acuerdos:</w:t>
      </w:r>
    </w:p>
    <w:p w14:paraId="63A833ED" w14:textId="77777777" w:rsidR="00957819" w:rsidRPr="00977B2B" w:rsidRDefault="00957819" w:rsidP="00957819">
      <w:pPr>
        <w:rPr>
          <w:rFonts w:ascii="Arial" w:hAnsi="Arial" w:cs="Arial"/>
          <w:sz w:val="22"/>
          <w:szCs w:val="22"/>
          <w:lang w:val="es-ES_tradnl"/>
        </w:rPr>
      </w:pPr>
    </w:p>
    <w:p w14:paraId="7A298EAD" w14:textId="5D2BC04C" w:rsidR="00957819" w:rsidRDefault="00D81735" w:rsidP="0095781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F6046">
        <w:rPr>
          <w:rFonts w:ascii="Arial" w:hAnsi="Arial" w:cs="Arial"/>
          <w:b/>
        </w:rPr>
        <w:t>Avance de cartas de nombramiento del Representante Institucional ante el CRSS</w:t>
      </w:r>
      <w:r w:rsidRPr="00977B2B">
        <w:rPr>
          <w:rFonts w:ascii="Arial" w:hAnsi="Arial" w:cs="Arial"/>
        </w:rPr>
        <w:t>.</w:t>
      </w:r>
      <w:r w:rsidR="00977B2B">
        <w:rPr>
          <w:rFonts w:ascii="Arial" w:hAnsi="Arial" w:cs="Arial"/>
        </w:rPr>
        <w:t xml:space="preserve"> El maestro Juan Ángel Vázquez Martínez presentó una tabla sobre el avance en este sentido</w:t>
      </w:r>
      <w:r w:rsidR="00D927B2">
        <w:rPr>
          <w:rFonts w:ascii="Arial" w:hAnsi="Arial" w:cs="Arial"/>
        </w:rPr>
        <w:t xml:space="preserve"> y destacó la importancia de formalizar la representación institucional para la validez de</w:t>
      </w:r>
      <w:r w:rsidR="00CA7B45">
        <w:rPr>
          <w:rFonts w:ascii="Arial" w:hAnsi="Arial" w:cs="Arial"/>
        </w:rPr>
        <w:t xml:space="preserve"> los acuerdos y proyectos de las reuniones de trabajo.</w:t>
      </w:r>
      <w:r w:rsidR="006D053C">
        <w:rPr>
          <w:rFonts w:ascii="Arial" w:hAnsi="Arial" w:cs="Arial"/>
        </w:rPr>
        <w:t xml:space="preserve"> En este sentido y en relación a toda la comunicación oficial de la Red, se acordó usar el correo electrónico institucional, aunque sea comu</w:t>
      </w:r>
      <w:r w:rsidR="00A56EB0">
        <w:rPr>
          <w:rFonts w:ascii="Arial" w:hAnsi="Arial" w:cs="Arial"/>
        </w:rPr>
        <w:t>nicado también por otros medios, como lo son correos alternativos.</w:t>
      </w:r>
      <w:r w:rsidR="00D73BC6">
        <w:rPr>
          <w:rFonts w:ascii="Arial" w:hAnsi="Arial" w:cs="Arial"/>
        </w:rPr>
        <w:t xml:space="preserve"> Se tiene un avance del 77%</w:t>
      </w:r>
    </w:p>
    <w:p w14:paraId="14890DBA" w14:textId="77777777" w:rsidR="00131865" w:rsidRPr="00977B2B" w:rsidRDefault="00131865" w:rsidP="0013186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19A79BB" w14:textId="5640711F" w:rsidR="00A56EB0" w:rsidRDefault="006D053C" w:rsidP="00A8513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Formato de préstamo</w:t>
      </w:r>
      <w:r w:rsidR="00D81735" w:rsidRPr="00DF6046">
        <w:rPr>
          <w:rFonts w:ascii="Arial" w:hAnsi="Arial" w:cs="Arial"/>
          <w:b/>
        </w:rPr>
        <w:t xml:space="preserve"> Interbibliotecario</w:t>
      </w:r>
      <w:r w:rsidR="00D81735" w:rsidRPr="00977B2B">
        <w:rPr>
          <w:rFonts w:ascii="Arial" w:hAnsi="Arial" w:cs="Arial"/>
        </w:rPr>
        <w:t>.</w:t>
      </w:r>
      <w:r w:rsidR="00772F28">
        <w:rPr>
          <w:rFonts w:ascii="Arial" w:hAnsi="Arial" w:cs="Arial"/>
        </w:rPr>
        <w:t xml:space="preserve"> </w:t>
      </w:r>
      <w:r w:rsidR="00A8513F">
        <w:rPr>
          <w:rFonts w:ascii="Arial" w:hAnsi="Arial" w:cs="Arial"/>
        </w:rPr>
        <w:t xml:space="preserve">Se propuso que la imagen de la página web para este fin sea simpre apegada al logo de identificación de la Red. </w:t>
      </w:r>
      <w:r w:rsidR="00E94963">
        <w:rPr>
          <w:rFonts w:ascii="Arial" w:hAnsi="Arial" w:cs="Arial"/>
        </w:rPr>
        <w:t xml:space="preserve">Se </w:t>
      </w:r>
      <w:r w:rsidR="00D73BC6">
        <w:rPr>
          <w:rFonts w:ascii="Arial" w:hAnsi="Arial" w:cs="Arial"/>
        </w:rPr>
        <w:t>ratificó</w:t>
      </w:r>
      <w:r w:rsidR="00E94963">
        <w:rPr>
          <w:rFonts w:ascii="Arial" w:hAnsi="Arial" w:cs="Arial"/>
        </w:rPr>
        <w:t xml:space="preserve"> sobre la necesidad de tener un formulario para es</w:t>
      </w:r>
      <w:r w:rsidR="00A8513F">
        <w:rPr>
          <w:rFonts w:ascii="Arial" w:hAnsi="Arial" w:cs="Arial"/>
        </w:rPr>
        <w:t>ta actividad.</w:t>
      </w:r>
      <w:r>
        <w:rPr>
          <w:rFonts w:ascii="Arial" w:hAnsi="Arial" w:cs="Arial"/>
        </w:rPr>
        <w:t xml:space="preserve"> </w:t>
      </w:r>
    </w:p>
    <w:p w14:paraId="712865AA" w14:textId="77777777" w:rsidR="00A56EB0" w:rsidRPr="00A56EB0" w:rsidRDefault="00A56EB0" w:rsidP="00A56EB0">
      <w:pPr>
        <w:pStyle w:val="Prrafodelista"/>
        <w:rPr>
          <w:rFonts w:ascii="Arial" w:hAnsi="Arial" w:cs="Arial"/>
        </w:rPr>
      </w:pPr>
    </w:p>
    <w:p w14:paraId="02C917E5" w14:textId="2E3CE4F5" w:rsidR="00131865" w:rsidRPr="00A8513F" w:rsidRDefault="006D053C" w:rsidP="00A56EB0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Acuerdo:</w:t>
      </w:r>
      <w:r>
        <w:rPr>
          <w:rFonts w:ascii="Arial" w:hAnsi="Arial" w:cs="Arial"/>
        </w:rPr>
        <w:t xml:space="preserve"> La imagen actual debe ser sustituida por el logo de la REBISS y quien solicite este servicio deberá usar el formato correspondiente.</w:t>
      </w:r>
    </w:p>
    <w:p w14:paraId="68E05FD3" w14:textId="77777777" w:rsidR="00131865" w:rsidRPr="00977B2B" w:rsidRDefault="00131865" w:rsidP="0013186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07989CBC" w14:textId="77777777" w:rsidR="00A56EB0" w:rsidRDefault="00D81735" w:rsidP="0095781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DF6046">
        <w:rPr>
          <w:rFonts w:ascii="Arial" w:hAnsi="Arial" w:cs="Arial"/>
          <w:b/>
        </w:rPr>
        <w:t>Consorcio</w:t>
      </w:r>
      <w:r w:rsidR="00DF6046">
        <w:rPr>
          <w:rFonts w:ascii="Arial" w:hAnsi="Arial" w:cs="Arial"/>
        </w:rPr>
        <w:t>.</w:t>
      </w:r>
      <w:r w:rsidRPr="00977B2B">
        <w:rPr>
          <w:rFonts w:ascii="Arial" w:hAnsi="Arial" w:cs="Arial"/>
        </w:rPr>
        <w:t xml:space="preserve"> Propuestas de Adquisiciones 2019.</w:t>
      </w:r>
      <w:r w:rsidR="00131865">
        <w:rPr>
          <w:rFonts w:ascii="Arial" w:hAnsi="Arial" w:cs="Arial"/>
        </w:rPr>
        <w:t xml:space="preserve"> El maestro Juan Ángel Vázquez Martínez </w:t>
      </w:r>
      <w:r w:rsidR="003361A1">
        <w:rPr>
          <w:rFonts w:ascii="Arial" w:hAnsi="Arial" w:cs="Arial"/>
        </w:rPr>
        <w:t>mencionó la situación del país y de las instituciones en la adquisición de bases de datos</w:t>
      </w:r>
      <w:r w:rsidR="001046D8">
        <w:rPr>
          <w:rFonts w:ascii="Arial" w:hAnsi="Arial" w:cs="Arial"/>
        </w:rPr>
        <w:t>.</w:t>
      </w:r>
    </w:p>
    <w:p w14:paraId="1329D96E" w14:textId="77777777" w:rsidR="00A56EB0" w:rsidRPr="00A56EB0" w:rsidRDefault="00A56EB0" w:rsidP="00A56EB0">
      <w:pPr>
        <w:pStyle w:val="Prrafodelista"/>
        <w:rPr>
          <w:rFonts w:ascii="Arial" w:hAnsi="Arial" w:cs="Arial"/>
        </w:rPr>
      </w:pPr>
    </w:p>
    <w:p w14:paraId="56445641" w14:textId="0D9A5080" w:rsidR="00957819" w:rsidRDefault="001046D8" w:rsidP="00A56EB0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Acuerdo:</w:t>
      </w:r>
      <w:r>
        <w:rPr>
          <w:rFonts w:ascii="Arial" w:hAnsi="Arial" w:cs="Arial"/>
        </w:rPr>
        <w:t xml:space="preserve"> La Red manifiesta su preocupación y, </w:t>
      </w:r>
      <w:r w:rsidR="00420AB2">
        <w:rPr>
          <w:rFonts w:ascii="Arial" w:hAnsi="Arial" w:cs="Arial"/>
        </w:rPr>
        <w:t>a través</w:t>
      </w:r>
      <w:r>
        <w:rPr>
          <w:rFonts w:ascii="Arial" w:hAnsi="Arial" w:cs="Arial"/>
        </w:rPr>
        <w:t xml:space="preserve"> del coordinador, </w:t>
      </w:r>
      <w:r w:rsidR="00420AB2">
        <w:rPr>
          <w:rFonts w:ascii="Arial" w:hAnsi="Arial" w:cs="Arial"/>
        </w:rPr>
        <w:t>se pedirá</w:t>
      </w:r>
      <w:r>
        <w:rPr>
          <w:rFonts w:ascii="Arial" w:hAnsi="Arial" w:cs="Arial"/>
        </w:rPr>
        <w:t xml:space="preserve"> al representante de la ANUIES ante el </w:t>
      </w:r>
      <w:proofErr w:type="spellStart"/>
      <w:r>
        <w:rPr>
          <w:rFonts w:ascii="Arial" w:hAnsi="Arial" w:cs="Arial"/>
        </w:rPr>
        <w:t>CONRICyT</w:t>
      </w:r>
      <w:proofErr w:type="spellEnd"/>
      <w:r>
        <w:rPr>
          <w:rFonts w:ascii="Arial" w:hAnsi="Arial" w:cs="Arial"/>
        </w:rPr>
        <w:t>, que solicite información sobre el estado y perspectiva de las suscripciones 2019 para los miembros de la Red.</w:t>
      </w:r>
    </w:p>
    <w:p w14:paraId="77A6516D" w14:textId="77777777" w:rsidR="00131865" w:rsidRPr="00977B2B" w:rsidRDefault="00131865" w:rsidP="00131865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04EE10E0" w14:textId="34BB3984" w:rsidR="004D3DF1" w:rsidRDefault="00D81735" w:rsidP="00DF6046">
      <w:pPr>
        <w:pStyle w:val="Prrafodelista"/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DF6046">
        <w:rPr>
          <w:rFonts w:ascii="Arial" w:hAnsi="Arial" w:cs="Arial"/>
          <w:b/>
        </w:rPr>
        <w:t>Capacitación</w:t>
      </w:r>
      <w:r w:rsidRPr="00977B2B">
        <w:rPr>
          <w:rFonts w:ascii="Arial" w:hAnsi="Arial" w:cs="Arial"/>
        </w:rPr>
        <w:t>.</w:t>
      </w:r>
      <w:r w:rsidR="002017B2">
        <w:rPr>
          <w:rFonts w:ascii="Arial" w:hAnsi="Arial" w:cs="Arial"/>
        </w:rPr>
        <w:t xml:space="preserve"> En seguimiento a</w:t>
      </w:r>
      <w:r w:rsidR="00420AB2">
        <w:rPr>
          <w:rFonts w:ascii="Arial" w:hAnsi="Arial" w:cs="Arial"/>
        </w:rPr>
        <w:t xml:space="preserve"> </w:t>
      </w:r>
      <w:r w:rsidR="002017B2">
        <w:rPr>
          <w:rFonts w:ascii="Arial" w:hAnsi="Arial" w:cs="Arial"/>
        </w:rPr>
        <w:t>l</w:t>
      </w:r>
      <w:r w:rsidR="00420AB2">
        <w:rPr>
          <w:rFonts w:ascii="Arial" w:hAnsi="Arial" w:cs="Arial"/>
        </w:rPr>
        <w:t>os</w:t>
      </w:r>
      <w:r w:rsidR="002017B2">
        <w:rPr>
          <w:rFonts w:ascii="Arial" w:hAnsi="Arial" w:cs="Arial"/>
        </w:rPr>
        <w:t xml:space="preserve"> acuerdo</w:t>
      </w:r>
      <w:r w:rsidR="00420AB2">
        <w:rPr>
          <w:rFonts w:ascii="Arial" w:hAnsi="Arial" w:cs="Arial"/>
        </w:rPr>
        <w:t>s</w:t>
      </w:r>
      <w:r w:rsidR="002017B2">
        <w:rPr>
          <w:rFonts w:ascii="Arial" w:hAnsi="Arial" w:cs="Arial"/>
        </w:rPr>
        <w:t xml:space="preserve"> de reuni</w:t>
      </w:r>
      <w:r w:rsidR="00420AB2">
        <w:rPr>
          <w:rFonts w:ascii="Arial" w:hAnsi="Arial" w:cs="Arial"/>
        </w:rPr>
        <w:t>o</w:t>
      </w:r>
      <w:r w:rsidR="002017B2">
        <w:rPr>
          <w:rFonts w:ascii="Arial" w:hAnsi="Arial" w:cs="Arial"/>
        </w:rPr>
        <w:t>n</w:t>
      </w:r>
      <w:r w:rsidR="00420AB2">
        <w:rPr>
          <w:rFonts w:ascii="Arial" w:hAnsi="Arial" w:cs="Arial"/>
        </w:rPr>
        <w:t>es</w:t>
      </w:r>
      <w:r w:rsidR="002017B2">
        <w:rPr>
          <w:rFonts w:ascii="Arial" w:hAnsi="Arial" w:cs="Arial"/>
        </w:rPr>
        <w:t xml:space="preserve"> anterior</w:t>
      </w:r>
      <w:r w:rsidR="00420AB2">
        <w:rPr>
          <w:rFonts w:ascii="Arial" w:hAnsi="Arial" w:cs="Arial"/>
        </w:rPr>
        <w:t>es</w:t>
      </w:r>
      <w:r w:rsidR="002017B2">
        <w:rPr>
          <w:rFonts w:ascii="Arial" w:hAnsi="Arial" w:cs="Arial"/>
        </w:rPr>
        <w:t xml:space="preserve">, se recordó que las capacitaciones programadas por cada institución, pueden asistir personas de instituciones de los miembros de la Red. </w:t>
      </w:r>
    </w:p>
    <w:p w14:paraId="6A6CD9C1" w14:textId="77777777" w:rsidR="004D3DF1" w:rsidRDefault="004D3DF1" w:rsidP="004D3DF1">
      <w:pPr>
        <w:pStyle w:val="Prrafodelista"/>
        <w:spacing w:after="0" w:line="240" w:lineRule="auto"/>
        <w:ind w:left="1066"/>
        <w:jc w:val="both"/>
        <w:rPr>
          <w:rFonts w:ascii="Arial" w:hAnsi="Arial" w:cs="Arial"/>
        </w:rPr>
      </w:pPr>
    </w:p>
    <w:p w14:paraId="6B153B19" w14:textId="3C0A18F9" w:rsidR="00957819" w:rsidRDefault="001046D8" w:rsidP="004D3DF1">
      <w:pPr>
        <w:pStyle w:val="Prrafodelista"/>
        <w:spacing w:after="0" w:line="240" w:lineRule="auto"/>
        <w:ind w:left="1066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Acuerdo:</w:t>
      </w:r>
      <w:r>
        <w:rPr>
          <w:rFonts w:ascii="Arial" w:hAnsi="Arial" w:cs="Arial"/>
        </w:rPr>
        <w:t xml:space="preserve"> las instituciones que hayan programado cursos enviarán la información para que se publique en la página de la REBISS y todos los </w:t>
      </w:r>
      <w:r>
        <w:rPr>
          <w:rFonts w:ascii="Arial" w:hAnsi="Arial" w:cs="Arial"/>
        </w:rPr>
        <w:lastRenderedPageBreak/>
        <w:t>miembros puedan programar su participación.</w:t>
      </w:r>
    </w:p>
    <w:p w14:paraId="01409313" w14:textId="77777777" w:rsidR="00D73BC6" w:rsidRDefault="00D73BC6" w:rsidP="004D3DF1">
      <w:pPr>
        <w:pStyle w:val="Prrafodelista"/>
        <w:spacing w:after="0" w:line="240" w:lineRule="auto"/>
        <w:ind w:left="1066"/>
        <w:jc w:val="both"/>
        <w:rPr>
          <w:rFonts w:ascii="Arial" w:hAnsi="Arial" w:cs="Arial"/>
        </w:rPr>
      </w:pPr>
    </w:p>
    <w:p w14:paraId="1C650257" w14:textId="07DDAE58" w:rsidR="00420AB2" w:rsidRDefault="00D81735" w:rsidP="00D87CE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Catálogo regional de libros</w:t>
      </w:r>
      <w:r w:rsidR="001046D8">
        <w:rPr>
          <w:rFonts w:ascii="Arial" w:hAnsi="Arial" w:cs="Arial"/>
        </w:rPr>
        <w:t xml:space="preserve">. </w:t>
      </w:r>
      <w:r w:rsidR="004D3DF1">
        <w:rPr>
          <w:rFonts w:ascii="Arial" w:hAnsi="Arial" w:cs="Arial"/>
        </w:rPr>
        <w:t>Se presentó la ubicación del sitio del catálogo de libros establecida en la página web de la REBISS sin embargo hay que</w:t>
      </w:r>
      <w:r w:rsidR="001046D8">
        <w:rPr>
          <w:rFonts w:ascii="Arial" w:hAnsi="Arial" w:cs="Arial"/>
        </w:rPr>
        <w:t xml:space="preserve"> </w:t>
      </w:r>
      <w:r w:rsidR="00420AB2">
        <w:rPr>
          <w:rFonts w:ascii="Arial" w:hAnsi="Arial" w:cs="Arial"/>
        </w:rPr>
        <w:t>s</w:t>
      </w:r>
      <w:r w:rsidR="001046D8">
        <w:rPr>
          <w:rFonts w:ascii="Arial" w:hAnsi="Arial" w:cs="Arial"/>
        </w:rPr>
        <w:t xml:space="preserve">olicitar a la </w:t>
      </w:r>
      <w:proofErr w:type="spellStart"/>
      <w:r w:rsidR="001046D8">
        <w:rPr>
          <w:rFonts w:ascii="Arial" w:hAnsi="Arial" w:cs="Arial"/>
        </w:rPr>
        <w:t>UQRoo</w:t>
      </w:r>
      <w:proofErr w:type="spellEnd"/>
      <w:r w:rsidR="001046D8">
        <w:rPr>
          <w:rFonts w:ascii="Arial" w:hAnsi="Arial" w:cs="Arial"/>
        </w:rPr>
        <w:t xml:space="preserve"> la corrección de </w:t>
      </w:r>
      <w:r w:rsidR="00420AB2">
        <w:rPr>
          <w:rFonts w:ascii="Arial" w:hAnsi="Arial" w:cs="Arial"/>
        </w:rPr>
        <w:t>“</w:t>
      </w:r>
      <w:r w:rsidR="001046D8">
        <w:rPr>
          <w:rFonts w:ascii="Arial" w:hAnsi="Arial" w:cs="Arial"/>
        </w:rPr>
        <w:t>REBIS</w:t>
      </w:r>
      <w:r w:rsidR="00420AB2">
        <w:rPr>
          <w:rFonts w:ascii="Arial" w:hAnsi="Arial" w:cs="Arial"/>
        </w:rPr>
        <w:t>”</w:t>
      </w:r>
      <w:r w:rsidR="001046D8">
        <w:rPr>
          <w:rFonts w:ascii="Arial" w:hAnsi="Arial" w:cs="Arial"/>
        </w:rPr>
        <w:t xml:space="preserve"> por REBISS y poner un hipervínculo en el sitio web de la Red. </w:t>
      </w:r>
    </w:p>
    <w:p w14:paraId="21852F33" w14:textId="77777777" w:rsidR="00420AB2" w:rsidRDefault="00420AB2" w:rsidP="00202DAC">
      <w:pPr>
        <w:pStyle w:val="Prrafodelista"/>
        <w:spacing w:after="0" w:line="240" w:lineRule="auto"/>
        <w:ind w:left="1068"/>
        <w:jc w:val="both"/>
        <w:rPr>
          <w:rFonts w:ascii="Arial" w:hAnsi="Arial" w:cs="Arial"/>
          <w:b/>
        </w:rPr>
      </w:pPr>
    </w:p>
    <w:p w14:paraId="5B157C60" w14:textId="6E5D0C60" w:rsidR="004D3DF1" w:rsidRDefault="001046D8" w:rsidP="00202DAC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Acuerdo</w:t>
      </w:r>
      <w:r w:rsidR="00420AB2">
        <w:rPr>
          <w:rFonts w:ascii="Arial" w:hAnsi="Arial" w:cs="Arial"/>
          <w:b/>
        </w:rPr>
        <w:t xml:space="preserve"> 1</w:t>
      </w:r>
      <w:r w:rsidRPr="00202DA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El catálogo de Unión de Libros está en sitios de interés y debe tener mayor visibilidad y accesibilidad. </w:t>
      </w:r>
    </w:p>
    <w:p w14:paraId="5FEDC090" w14:textId="3CB9BD01" w:rsidR="002017B2" w:rsidRPr="001046D8" w:rsidRDefault="001046D8" w:rsidP="004D3DF1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Acuerdo</w:t>
      </w:r>
      <w:r w:rsidR="00420AB2">
        <w:rPr>
          <w:rFonts w:ascii="Arial" w:hAnsi="Arial" w:cs="Arial"/>
          <w:b/>
        </w:rPr>
        <w:t xml:space="preserve"> 2</w:t>
      </w:r>
      <w:r w:rsidRPr="00202DA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Solicitar a la </w:t>
      </w:r>
      <w:proofErr w:type="spellStart"/>
      <w:r>
        <w:rPr>
          <w:rFonts w:ascii="Arial" w:hAnsi="Arial" w:cs="Arial"/>
        </w:rPr>
        <w:t>UQRoo</w:t>
      </w:r>
      <w:proofErr w:type="spellEnd"/>
      <w:r>
        <w:rPr>
          <w:rFonts w:ascii="Arial" w:hAnsi="Arial" w:cs="Arial"/>
        </w:rPr>
        <w:t xml:space="preserve"> la URL para tener acceso directo desde la página web de la Red.</w:t>
      </w:r>
    </w:p>
    <w:p w14:paraId="11F0DA27" w14:textId="77777777" w:rsidR="002017B2" w:rsidRPr="00977B2B" w:rsidRDefault="002017B2" w:rsidP="002017B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118F248B" w14:textId="6F1EC9F9" w:rsidR="007875F2" w:rsidRDefault="002017B2" w:rsidP="001062D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202DAC">
        <w:rPr>
          <w:rFonts w:ascii="Arial" w:hAnsi="Arial" w:cs="Arial"/>
          <w:b/>
        </w:rPr>
        <w:t>CONRICy</w:t>
      </w:r>
      <w:r w:rsidR="00D81735" w:rsidRPr="00202DAC">
        <w:rPr>
          <w:rFonts w:ascii="Arial" w:hAnsi="Arial" w:cs="Arial"/>
          <w:b/>
        </w:rPr>
        <w:t>T</w:t>
      </w:r>
      <w:proofErr w:type="spellEnd"/>
      <w:r w:rsidR="007164C7" w:rsidRPr="00202DAC">
        <w:rPr>
          <w:rFonts w:ascii="Arial" w:hAnsi="Arial" w:cs="Arial"/>
          <w:b/>
        </w:rPr>
        <w:t>.</w:t>
      </w:r>
      <w:r w:rsidR="007164C7">
        <w:rPr>
          <w:rFonts w:ascii="Arial" w:hAnsi="Arial" w:cs="Arial"/>
        </w:rPr>
        <w:t xml:space="preserve"> Este punto fue tratado en el inciso c, dada su estrecha relación.</w:t>
      </w:r>
    </w:p>
    <w:p w14:paraId="46FC279D" w14:textId="77777777" w:rsidR="007875F2" w:rsidRDefault="007875F2" w:rsidP="007875F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08454B6E" w14:textId="66C5ED3C" w:rsidR="00C31ABE" w:rsidRDefault="00D81735" w:rsidP="001062D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Comisión de selección de materiales y adquisiciones</w:t>
      </w:r>
      <w:r w:rsidR="0081176E">
        <w:rPr>
          <w:rFonts w:ascii="Arial" w:hAnsi="Arial" w:cs="Arial"/>
        </w:rPr>
        <w:t xml:space="preserve">. </w:t>
      </w:r>
      <w:r w:rsidR="00C31ABE" w:rsidRPr="0081176E">
        <w:rPr>
          <w:rFonts w:ascii="Arial" w:hAnsi="Arial" w:cs="Arial"/>
        </w:rPr>
        <w:t xml:space="preserve">La maestra Ofir Pavón Navarro presentó la situación de las IES ante CONRICyT y el panorama </w:t>
      </w:r>
      <w:r w:rsidR="007164C7">
        <w:rPr>
          <w:rFonts w:ascii="Arial" w:hAnsi="Arial" w:cs="Arial"/>
        </w:rPr>
        <w:t xml:space="preserve">de la REBISS </w:t>
      </w:r>
      <w:r w:rsidR="00C31ABE" w:rsidRPr="0081176E">
        <w:rPr>
          <w:rFonts w:ascii="Arial" w:hAnsi="Arial" w:cs="Arial"/>
        </w:rPr>
        <w:t>ante el anuncio oficial de reducción en la adquisición de contenidos. De los 405 recursos de 2018 quedaron 363 para 2019. Es necesario analizar la situación, cuál es la tendencia y qué estrategias se deben establecer par</w:t>
      </w:r>
      <w:r w:rsidR="00420AB2">
        <w:rPr>
          <w:rFonts w:ascii="Arial" w:hAnsi="Arial" w:cs="Arial"/>
        </w:rPr>
        <w:t>a</w:t>
      </w:r>
      <w:r w:rsidR="00C31ABE" w:rsidRPr="0081176E">
        <w:rPr>
          <w:rFonts w:ascii="Arial" w:hAnsi="Arial" w:cs="Arial"/>
        </w:rPr>
        <w:t xml:space="preserve"> enfrentar los cambios. Presentó diversas tablas estadísticas sobre los recursos de información de las instituciones y propuso las siguientes acciones: Servicios Bibliotecarios, compras grupales y alianzas con otras redes. La maestra Adacelia López Roblero comentó que su institución ha intentado comunicarse con CONRICyT, pero no ha tenido respuestas ni certeza en la renovación de suscripciones. </w:t>
      </w:r>
      <w:r w:rsidR="004365DF">
        <w:rPr>
          <w:rFonts w:ascii="Arial" w:hAnsi="Arial" w:cs="Arial"/>
        </w:rPr>
        <w:t>A lo que la maestra Pavón ratifico que hay información no del todo oficial que no se realizó el pago de las renovaciones 2019 del CONRICYT.</w:t>
      </w:r>
    </w:p>
    <w:p w14:paraId="5519BF9E" w14:textId="77777777" w:rsidR="004D3DF1" w:rsidRPr="004D3DF1" w:rsidRDefault="004D3DF1" w:rsidP="004D3DF1">
      <w:pPr>
        <w:pStyle w:val="Prrafodelista"/>
        <w:rPr>
          <w:rFonts w:ascii="Arial" w:hAnsi="Arial" w:cs="Arial"/>
        </w:rPr>
      </w:pPr>
    </w:p>
    <w:p w14:paraId="49E0EE10" w14:textId="0A94699A" w:rsidR="004D3DF1" w:rsidRDefault="004D3DF1" w:rsidP="004D3DF1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  <w:r w:rsidRPr="00202DAC">
        <w:rPr>
          <w:rFonts w:ascii="Arial" w:hAnsi="Arial" w:cs="Arial"/>
          <w:b/>
        </w:rPr>
        <w:t>Acuerdo</w:t>
      </w:r>
      <w:r w:rsidR="00420AB2">
        <w:rPr>
          <w:rFonts w:ascii="Arial" w:hAnsi="Arial" w:cs="Arial"/>
          <w:b/>
        </w:rPr>
        <w:t xml:space="preserve"> 1</w:t>
      </w:r>
      <w:r w:rsidRPr="00202DA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Es necesario realizar alianzas estrategias para la adquisición de bases de datos de manera consorciada.</w:t>
      </w:r>
    </w:p>
    <w:p w14:paraId="7AA3E7FF" w14:textId="3DD3E502" w:rsidR="00420AB2" w:rsidRPr="0081176E" w:rsidRDefault="00420AB2" w:rsidP="004D3DF1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Acuerdo 2:</w:t>
      </w:r>
      <w:r>
        <w:rPr>
          <w:rFonts w:ascii="Arial" w:hAnsi="Arial" w:cs="Arial"/>
        </w:rPr>
        <w:t xml:space="preserve"> </w:t>
      </w:r>
      <w:r w:rsidR="004365DF">
        <w:rPr>
          <w:rFonts w:ascii="Arial" w:hAnsi="Arial" w:cs="Arial"/>
        </w:rPr>
        <w:t>S</w:t>
      </w:r>
      <w:r>
        <w:rPr>
          <w:rFonts w:ascii="Arial" w:hAnsi="Arial" w:cs="Arial"/>
        </w:rPr>
        <w:t>e ratifica la necesidad de tener mayor acercamiento hacia quien representa a miembros ANUIES ante información no oficial de la NO-renovaci</w:t>
      </w:r>
      <w:r w:rsidR="005C6A38">
        <w:rPr>
          <w:rFonts w:ascii="Arial" w:hAnsi="Arial" w:cs="Arial"/>
        </w:rPr>
        <w:t>ón de R</w:t>
      </w:r>
      <w:r>
        <w:rPr>
          <w:rFonts w:ascii="Arial" w:hAnsi="Arial" w:cs="Arial"/>
        </w:rPr>
        <w:t xml:space="preserve">ecursos de </w:t>
      </w:r>
      <w:r w:rsidR="005C6A3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nformación Electrónicos </w:t>
      </w:r>
      <w:r w:rsidR="005C6A38">
        <w:rPr>
          <w:rFonts w:ascii="Arial" w:hAnsi="Arial" w:cs="Arial"/>
        </w:rPr>
        <w:t>contratados a través del CONRICYT para las IES</w:t>
      </w:r>
      <w:r w:rsidR="004365DF">
        <w:rPr>
          <w:rFonts w:ascii="Arial" w:hAnsi="Arial" w:cs="Arial"/>
        </w:rPr>
        <w:t>. Se hace emergente establecer contacto con miembros de otras regiones para establecer posturas al respecto.</w:t>
      </w:r>
    </w:p>
    <w:p w14:paraId="7407F7CB" w14:textId="03762C84" w:rsidR="0046003B" w:rsidRPr="007164C7" w:rsidRDefault="0046003B" w:rsidP="007164C7">
      <w:pPr>
        <w:jc w:val="both"/>
        <w:rPr>
          <w:rFonts w:ascii="Arial" w:hAnsi="Arial" w:cs="Arial"/>
        </w:rPr>
      </w:pPr>
    </w:p>
    <w:p w14:paraId="206CBD45" w14:textId="5E53608D" w:rsidR="00957819" w:rsidRPr="00977B2B" w:rsidRDefault="00D81735" w:rsidP="007875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977B2B">
        <w:rPr>
          <w:rFonts w:ascii="Arial" w:hAnsi="Arial" w:cs="Arial"/>
          <w:lang w:val="es-ES_tradnl"/>
        </w:rPr>
        <w:t>Participación de proveedores</w:t>
      </w:r>
    </w:p>
    <w:p w14:paraId="70BA1028" w14:textId="1B224951" w:rsidR="0046003B" w:rsidRDefault="0046003B" w:rsidP="00957819">
      <w:pPr>
        <w:pStyle w:val="Prrafodelista"/>
        <w:spacing w:after="0" w:line="240" w:lineRule="auto"/>
        <w:ind w:left="708"/>
        <w:jc w:val="both"/>
        <w:rPr>
          <w:rFonts w:ascii="Arial" w:hAnsi="Arial" w:cs="Arial"/>
          <w:lang w:val="es-ES_tradnl"/>
        </w:rPr>
      </w:pPr>
    </w:p>
    <w:p w14:paraId="0D6371B6" w14:textId="1D0EA850" w:rsidR="0081176E" w:rsidRDefault="0081176E" w:rsidP="004D3DF1">
      <w:pPr>
        <w:pStyle w:val="Prrafodelista"/>
        <w:spacing w:after="0" w:line="240" w:lineRule="auto"/>
        <w:ind w:left="1418" w:hanging="709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IVISA</w:t>
      </w:r>
      <w:r w:rsidR="004D3DF1">
        <w:rPr>
          <w:rFonts w:ascii="Arial" w:hAnsi="Arial" w:cs="Arial"/>
          <w:lang w:val="es-ES_tradnl"/>
        </w:rPr>
        <w:t xml:space="preserve">: Presentó su cartera de productos que incluye arcos magnéticos de seguridad, </w:t>
      </w:r>
      <w:r w:rsidR="004365DF">
        <w:rPr>
          <w:rFonts w:ascii="Arial" w:hAnsi="Arial" w:cs="Arial"/>
          <w:lang w:val="es-ES_tradnl"/>
        </w:rPr>
        <w:t>así</w:t>
      </w:r>
      <w:r w:rsidR="004D3DF1">
        <w:rPr>
          <w:rFonts w:ascii="Arial" w:hAnsi="Arial" w:cs="Arial"/>
          <w:lang w:val="es-ES_tradnl"/>
        </w:rPr>
        <w:t xml:space="preserve"> como suministros para bibliotecas</w:t>
      </w:r>
    </w:p>
    <w:p w14:paraId="2DC15749" w14:textId="4E0AE56C" w:rsidR="0081176E" w:rsidRDefault="0081176E" w:rsidP="004D3DF1">
      <w:pPr>
        <w:pStyle w:val="Prrafodelista"/>
        <w:spacing w:after="0" w:line="240" w:lineRule="auto"/>
        <w:ind w:left="1418" w:hanging="710"/>
        <w:jc w:val="both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Lóscrito</w:t>
      </w:r>
      <w:proofErr w:type="spellEnd"/>
      <w:r w:rsidR="004D3DF1">
        <w:rPr>
          <w:rFonts w:ascii="Arial" w:hAnsi="Arial" w:cs="Arial"/>
          <w:lang w:val="es-ES_tradnl"/>
        </w:rPr>
        <w:t>. Expuso sus estrategias de mercado como lo es el análisis de la bibliografía básica y complementaria de los programas educativos</w:t>
      </w:r>
      <w:r w:rsidR="004365DF">
        <w:rPr>
          <w:rFonts w:ascii="Arial" w:hAnsi="Arial" w:cs="Arial"/>
          <w:lang w:val="es-ES_tradnl"/>
        </w:rPr>
        <w:t xml:space="preserve"> y la propuesta de % de descuentos con modelos de mercadotecnia muy interesantes.</w:t>
      </w:r>
    </w:p>
    <w:p w14:paraId="1EC0EAFC" w14:textId="2ED5E8A1" w:rsidR="0081176E" w:rsidRDefault="003300CB" w:rsidP="004D3DF1">
      <w:pPr>
        <w:pStyle w:val="Prrafodelista"/>
        <w:spacing w:after="0" w:line="240" w:lineRule="auto"/>
        <w:ind w:left="1560" w:hanging="85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Springer </w:t>
      </w:r>
      <w:proofErr w:type="spellStart"/>
      <w:r>
        <w:rPr>
          <w:rFonts w:ascii="Arial" w:hAnsi="Arial" w:cs="Arial"/>
          <w:lang w:val="es-ES_tradnl"/>
        </w:rPr>
        <w:t>Nature</w:t>
      </w:r>
      <w:proofErr w:type="spellEnd"/>
      <w:r w:rsidR="007164C7">
        <w:rPr>
          <w:rFonts w:ascii="Arial" w:hAnsi="Arial" w:cs="Arial"/>
          <w:lang w:val="es-ES_tradnl"/>
        </w:rPr>
        <w:t>. Abrió la posibilidad a nuevos modelos de adquisición y suscripción de los recursos que ofrece</w:t>
      </w:r>
      <w:r w:rsidR="004365DF">
        <w:rPr>
          <w:rFonts w:ascii="Arial" w:hAnsi="Arial" w:cs="Arial"/>
          <w:lang w:val="es-ES_tradnl"/>
        </w:rPr>
        <w:t>, mismos que se adecuan a las temáticas y presupuestos reducidos</w:t>
      </w:r>
      <w:r w:rsidR="007164C7">
        <w:rPr>
          <w:rFonts w:ascii="Arial" w:hAnsi="Arial" w:cs="Arial"/>
          <w:lang w:val="es-ES_tradnl"/>
        </w:rPr>
        <w:t>.</w:t>
      </w:r>
    </w:p>
    <w:p w14:paraId="4ECCA1F6" w14:textId="565BC979" w:rsidR="00A87694" w:rsidRDefault="004D3DF1" w:rsidP="004D3DF1">
      <w:pPr>
        <w:pStyle w:val="Prrafodelista"/>
        <w:spacing w:after="0" w:line="240" w:lineRule="auto"/>
        <w:ind w:left="1418" w:hanging="710"/>
        <w:jc w:val="both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Bibliorión</w:t>
      </w:r>
      <w:proofErr w:type="spellEnd"/>
      <w:r w:rsidR="00A87694">
        <w:rPr>
          <w:rFonts w:ascii="Arial" w:hAnsi="Arial" w:cs="Arial"/>
          <w:lang w:val="es-ES_tradnl"/>
        </w:rPr>
        <w:t xml:space="preserve">: </w:t>
      </w:r>
      <w:proofErr w:type="spellStart"/>
      <w:r w:rsidR="00A87694">
        <w:rPr>
          <w:rFonts w:ascii="Arial" w:hAnsi="Arial" w:cs="Arial"/>
          <w:lang w:val="es-ES_tradnl"/>
        </w:rPr>
        <w:t>Koha</w:t>
      </w:r>
      <w:proofErr w:type="spellEnd"/>
      <w:r>
        <w:rPr>
          <w:rFonts w:ascii="Arial" w:hAnsi="Arial" w:cs="Arial"/>
          <w:lang w:val="es-ES_tradnl"/>
        </w:rPr>
        <w:t>.</w:t>
      </w:r>
      <w:r w:rsidR="00B6174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Promovió su oferta para la instalación del Software </w:t>
      </w:r>
      <w:proofErr w:type="spellStart"/>
      <w:r>
        <w:rPr>
          <w:rFonts w:ascii="Arial" w:hAnsi="Arial" w:cs="Arial"/>
          <w:lang w:val="es-ES_tradnl"/>
        </w:rPr>
        <w:t>Koha</w:t>
      </w:r>
      <w:proofErr w:type="spellEnd"/>
      <w:r>
        <w:rPr>
          <w:rFonts w:ascii="Arial" w:hAnsi="Arial" w:cs="Arial"/>
          <w:lang w:val="es-ES_tradnl"/>
        </w:rPr>
        <w:t xml:space="preserve">, </w:t>
      </w:r>
      <w:r w:rsidR="004365DF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como manifestó su línea de acción de dar mantenimiento si el </w:t>
      </w:r>
      <w:proofErr w:type="spellStart"/>
      <w:r>
        <w:rPr>
          <w:rFonts w:ascii="Arial" w:hAnsi="Arial" w:cs="Arial"/>
          <w:lang w:val="es-ES_tradnl"/>
        </w:rPr>
        <w:t>Koha</w:t>
      </w:r>
      <w:proofErr w:type="spellEnd"/>
      <w:r>
        <w:rPr>
          <w:rFonts w:ascii="Arial" w:hAnsi="Arial" w:cs="Arial"/>
          <w:lang w:val="es-ES_tradnl"/>
        </w:rPr>
        <w:t xml:space="preserve"> ya </w:t>
      </w:r>
      <w:r>
        <w:rPr>
          <w:rFonts w:ascii="Arial" w:hAnsi="Arial" w:cs="Arial"/>
          <w:lang w:val="es-ES_tradnl"/>
        </w:rPr>
        <w:lastRenderedPageBreak/>
        <w:t>está instalado.</w:t>
      </w:r>
    </w:p>
    <w:p w14:paraId="3FABE16E" w14:textId="77777777" w:rsidR="007875F2" w:rsidRDefault="007875F2" w:rsidP="007875F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095B7852" w14:textId="77777777" w:rsidR="002D6FA0" w:rsidRDefault="00D81735" w:rsidP="007875F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Avances del plan de trabajo 2017-2019, por ejes estratégicos.</w:t>
      </w:r>
    </w:p>
    <w:p w14:paraId="006CF0BD" w14:textId="77777777" w:rsidR="0046003B" w:rsidRPr="00977B2B" w:rsidRDefault="0046003B" w:rsidP="007875F2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15B50455" w14:textId="58A7731E" w:rsidR="00663730" w:rsidRPr="0026765B" w:rsidRDefault="002D6FA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6765B">
        <w:rPr>
          <w:rFonts w:ascii="Arial" w:hAnsi="Arial" w:cs="Arial"/>
          <w:b/>
        </w:rPr>
        <w:t xml:space="preserve">Liderazgo: </w:t>
      </w:r>
      <w:r w:rsidR="001A6A1D" w:rsidRPr="0026765B">
        <w:rPr>
          <w:rFonts w:ascii="Arial" w:hAnsi="Arial" w:cs="Arial"/>
        </w:rPr>
        <w:t>Se informó acerca de la constante actualización del sitio web de la REBISS para documentar las acciones emprendidas e info</w:t>
      </w:r>
      <w:r w:rsidR="004E333E" w:rsidRPr="0026765B">
        <w:rPr>
          <w:rFonts w:ascii="Arial" w:hAnsi="Arial" w:cs="Arial"/>
        </w:rPr>
        <w:t>rm</w:t>
      </w:r>
      <w:r w:rsidR="001A6A1D" w:rsidRPr="0026765B">
        <w:rPr>
          <w:rFonts w:ascii="Arial" w:hAnsi="Arial" w:cs="Arial"/>
        </w:rPr>
        <w:t>ar a sus miembros.</w:t>
      </w:r>
      <w:r w:rsidR="004E333E" w:rsidRPr="0026765B">
        <w:rPr>
          <w:rFonts w:ascii="Arial" w:hAnsi="Arial" w:cs="Arial"/>
        </w:rPr>
        <w:t xml:space="preserve"> Se destacó </w:t>
      </w:r>
      <w:r w:rsidR="00D73BC6" w:rsidRPr="0026765B">
        <w:rPr>
          <w:rFonts w:ascii="Arial" w:hAnsi="Arial" w:cs="Arial"/>
        </w:rPr>
        <w:t xml:space="preserve">el otorgamiento </w:t>
      </w:r>
      <w:r w:rsidR="00663730" w:rsidRPr="0026765B">
        <w:rPr>
          <w:rFonts w:ascii="Arial" w:hAnsi="Arial" w:cs="Arial"/>
        </w:rPr>
        <w:t xml:space="preserve">en 2018 </w:t>
      </w:r>
      <w:r w:rsidR="00D73BC6" w:rsidRPr="0026765B">
        <w:rPr>
          <w:rFonts w:ascii="Arial" w:hAnsi="Arial" w:cs="Arial"/>
        </w:rPr>
        <w:t xml:space="preserve">a la Mtra. Ofir </w:t>
      </w:r>
      <w:r w:rsidR="00663730" w:rsidRPr="0026765B">
        <w:rPr>
          <w:rFonts w:ascii="Arial" w:hAnsi="Arial" w:cs="Arial"/>
        </w:rPr>
        <w:t xml:space="preserve">del Carmen </w:t>
      </w:r>
      <w:r w:rsidR="00D73BC6" w:rsidRPr="0026765B">
        <w:rPr>
          <w:rFonts w:ascii="Arial" w:hAnsi="Arial" w:cs="Arial"/>
        </w:rPr>
        <w:t xml:space="preserve">Pavón </w:t>
      </w:r>
      <w:r w:rsidR="00663730" w:rsidRPr="0026765B">
        <w:rPr>
          <w:rFonts w:ascii="Arial" w:hAnsi="Arial" w:cs="Arial"/>
        </w:rPr>
        <w:t xml:space="preserve">Navarro </w:t>
      </w:r>
      <w:r w:rsidR="00D73BC6" w:rsidRPr="0026765B">
        <w:rPr>
          <w:rFonts w:ascii="Arial" w:hAnsi="Arial" w:cs="Arial"/>
        </w:rPr>
        <w:t xml:space="preserve">de la </w:t>
      </w:r>
      <w:r w:rsidR="00663730" w:rsidRPr="0026765B">
        <w:rPr>
          <w:rFonts w:ascii="Arial" w:hAnsi="Arial" w:cs="Arial"/>
        </w:rPr>
        <w:t>M</w:t>
      </w:r>
      <w:r w:rsidR="00D73BC6" w:rsidRPr="0026765B">
        <w:rPr>
          <w:rFonts w:ascii="Arial" w:hAnsi="Arial" w:cs="Arial"/>
        </w:rPr>
        <w:t xml:space="preserve">edalla </w:t>
      </w:r>
      <w:r w:rsidR="00663730" w:rsidRPr="0026765B">
        <w:rPr>
          <w:rFonts w:ascii="Arial" w:hAnsi="Arial" w:cs="Arial"/>
        </w:rPr>
        <w:t xml:space="preserve">“Mireya Priego” </w:t>
      </w:r>
      <w:r w:rsidR="00D73BC6" w:rsidRPr="0026765B">
        <w:rPr>
          <w:rFonts w:ascii="Arial" w:hAnsi="Arial" w:cs="Arial"/>
        </w:rPr>
        <w:t>a</w:t>
      </w:r>
      <w:r w:rsidR="004365DF" w:rsidRPr="0026765B">
        <w:rPr>
          <w:rFonts w:ascii="Arial" w:hAnsi="Arial" w:cs="Arial"/>
        </w:rPr>
        <w:t>l</w:t>
      </w:r>
      <w:r w:rsidR="00D73BC6" w:rsidRPr="0026765B">
        <w:rPr>
          <w:rFonts w:ascii="Arial" w:hAnsi="Arial" w:cs="Arial"/>
        </w:rPr>
        <w:t xml:space="preserve"> Mérito </w:t>
      </w:r>
      <w:r w:rsidR="004365DF" w:rsidRPr="0026765B">
        <w:rPr>
          <w:rFonts w:ascii="Arial" w:hAnsi="Arial" w:cs="Arial"/>
        </w:rPr>
        <w:t xml:space="preserve">Bibliotecario por su trayectoria (44 años de trabajo en bibliotecas) </w:t>
      </w:r>
      <w:r w:rsidR="00D73BC6" w:rsidRPr="0026765B">
        <w:rPr>
          <w:rFonts w:ascii="Arial" w:hAnsi="Arial" w:cs="Arial"/>
        </w:rPr>
        <w:t>otorgado por la Asociación de Bibliotecarios del Sureste</w:t>
      </w:r>
      <w:r w:rsidR="009524E0" w:rsidRPr="0026765B">
        <w:rPr>
          <w:rFonts w:ascii="Arial" w:hAnsi="Arial" w:cs="Arial"/>
        </w:rPr>
        <w:t xml:space="preserve">. De igual manera el </w:t>
      </w:r>
      <w:r w:rsidR="00663730" w:rsidRPr="0026765B">
        <w:rPr>
          <w:rFonts w:ascii="Arial" w:hAnsi="Arial" w:cs="Arial"/>
        </w:rPr>
        <w:t>reconocimiento con la</w:t>
      </w:r>
      <w:r w:rsidR="009524E0" w:rsidRPr="0026765B">
        <w:rPr>
          <w:rFonts w:ascii="Arial" w:hAnsi="Arial" w:cs="Arial"/>
        </w:rPr>
        <w:t xml:space="preserve"> </w:t>
      </w:r>
      <w:r w:rsidR="00663730" w:rsidRPr="0026765B">
        <w:rPr>
          <w:rFonts w:ascii="Arial" w:hAnsi="Arial" w:cs="Arial"/>
          <w:color w:val="222222"/>
          <w:shd w:val="clear" w:color="auto" w:fill="FFFFFF"/>
        </w:rPr>
        <w:t xml:space="preserve">Medalla “Roberto Gordillo” al Mérito Bibliotecario en su edición 2018 otorgada por el CONPAB y Premio al Servicio Bibliotecario 2019 otorgado por la Dirección General de Bibliotecas de la UNAM al Mtro. Juan Angel Vázquez Martínez. </w:t>
      </w:r>
      <w:r w:rsidR="00663730" w:rsidRPr="0026765B">
        <w:rPr>
          <w:rFonts w:ascii="Arial" w:hAnsi="Arial" w:cs="Arial"/>
        </w:rPr>
        <w:t>En este mismo tenor de liderazgo hacer notar que actualmente el Dr. Arturo Sánchez miembro de esta red fue nombrado Presidente de la CONPAB-IES</w:t>
      </w:r>
      <w:r w:rsidR="0026765B">
        <w:rPr>
          <w:rFonts w:ascii="Arial" w:hAnsi="Arial" w:cs="Arial"/>
        </w:rPr>
        <w:t xml:space="preserve"> por el periodo 2018-2021</w:t>
      </w:r>
      <w:r w:rsidR="00663730" w:rsidRPr="0026765B">
        <w:rPr>
          <w:rFonts w:ascii="Arial" w:hAnsi="Arial" w:cs="Arial"/>
        </w:rPr>
        <w:t>.</w:t>
      </w:r>
    </w:p>
    <w:p w14:paraId="666FFC19" w14:textId="77777777" w:rsidR="002D6FA0" w:rsidRDefault="002D6FA0" w:rsidP="002D6FA0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</w:p>
    <w:p w14:paraId="7D3BAD16" w14:textId="08321A4B" w:rsidR="00D81735" w:rsidRDefault="00D81735" w:rsidP="007875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D6FA0">
        <w:rPr>
          <w:rFonts w:ascii="Arial" w:hAnsi="Arial" w:cs="Arial"/>
          <w:b/>
        </w:rPr>
        <w:t>Recursos humanos</w:t>
      </w:r>
      <w:r w:rsidRPr="00977B2B">
        <w:rPr>
          <w:rFonts w:ascii="Arial" w:hAnsi="Arial" w:cs="Arial"/>
        </w:rPr>
        <w:t xml:space="preserve">. </w:t>
      </w:r>
      <w:r w:rsidR="00DF6046">
        <w:rPr>
          <w:rFonts w:ascii="Arial" w:hAnsi="Arial" w:cs="Arial"/>
        </w:rPr>
        <w:t xml:space="preserve">Se realizó una conferencia magistral “La importancia de los derechos de autor …” </w:t>
      </w:r>
      <w:r w:rsidR="00EF583D">
        <w:rPr>
          <w:rFonts w:ascii="Arial" w:hAnsi="Arial" w:cs="Arial"/>
        </w:rPr>
        <w:t xml:space="preserve">y un taller sobre </w:t>
      </w:r>
      <w:proofErr w:type="spellStart"/>
      <w:r w:rsidR="00EF583D">
        <w:rPr>
          <w:rFonts w:ascii="Arial" w:hAnsi="Arial" w:cs="Arial"/>
        </w:rPr>
        <w:t>Koha</w:t>
      </w:r>
      <w:proofErr w:type="spellEnd"/>
      <w:r w:rsidR="00EF583D">
        <w:rPr>
          <w:rFonts w:ascii="Arial" w:hAnsi="Arial" w:cs="Arial"/>
        </w:rPr>
        <w:t xml:space="preserve"> por personal de la Universidad Veracruzana </w:t>
      </w:r>
      <w:r w:rsidR="00DF6046">
        <w:rPr>
          <w:rFonts w:ascii="Arial" w:hAnsi="Arial" w:cs="Arial"/>
        </w:rPr>
        <w:t>en la Universidad Autónoma de Chiapas</w:t>
      </w:r>
      <w:r w:rsidR="00EF583D">
        <w:rPr>
          <w:rFonts w:ascii="Arial" w:hAnsi="Arial" w:cs="Arial"/>
        </w:rPr>
        <w:t xml:space="preserve">, en febrero 2018. </w:t>
      </w:r>
      <w:r w:rsidR="004E333E">
        <w:rPr>
          <w:rFonts w:ascii="Arial" w:hAnsi="Arial" w:cs="Arial"/>
        </w:rPr>
        <w:t>Adicional, l</w:t>
      </w:r>
      <w:r w:rsidR="00EF583D">
        <w:rPr>
          <w:rFonts w:ascii="Arial" w:hAnsi="Arial" w:cs="Arial"/>
        </w:rPr>
        <w:t xml:space="preserve">a maestra Silvia Medina Campoy impartió un curso </w:t>
      </w:r>
      <w:r w:rsidR="00F17F18">
        <w:rPr>
          <w:rFonts w:ascii="Arial" w:hAnsi="Arial" w:cs="Arial"/>
        </w:rPr>
        <w:t xml:space="preserve">sobre competencias informacionales en la sede de </w:t>
      </w:r>
      <w:r w:rsidR="00EF583D">
        <w:rPr>
          <w:rFonts w:ascii="Arial" w:hAnsi="Arial" w:cs="Arial"/>
        </w:rPr>
        <w:t xml:space="preserve">la Universidad del Caribe un día antes de la </w:t>
      </w:r>
      <w:r w:rsidR="00537485">
        <w:rPr>
          <w:rFonts w:ascii="Arial" w:hAnsi="Arial" w:cs="Arial"/>
        </w:rPr>
        <w:t xml:space="preserve">2ª </w:t>
      </w:r>
      <w:r w:rsidR="00EF583D">
        <w:rPr>
          <w:rFonts w:ascii="Arial" w:hAnsi="Arial" w:cs="Arial"/>
        </w:rPr>
        <w:t>reunión</w:t>
      </w:r>
      <w:r w:rsidR="00F17F18">
        <w:rPr>
          <w:rFonts w:ascii="Arial" w:hAnsi="Arial" w:cs="Arial"/>
        </w:rPr>
        <w:t xml:space="preserve"> </w:t>
      </w:r>
      <w:r w:rsidR="00537485">
        <w:rPr>
          <w:rFonts w:ascii="Arial" w:hAnsi="Arial" w:cs="Arial"/>
        </w:rPr>
        <w:t xml:space="preserve">REBISS </w:t>
      </w:r>
      <w:r w:rsidR="00F17F18">
        <w:rPr>
          <w:rFonts w:ascii="Arial" w:hAnsi="Arial" w:cs="Arial"/>
        </w:rPr>
        <w:t xml:space="preserve">del </w:t>
      </w:r>
      <w:r w:rsidR="009524E0">
        <w:rPr>
          <w:rFonts w:ascii="Arial" w:hAnsi="Arial" w:cs="Arial"/>
        </w:rPr>
        <w:t>día</w:t>
      </w:r>
      <w:r w:rsidR="00F17F18">
        <w:rPr>
          <w:rFonts w:ascii="Arial" w:hAnsi="Arial" w:cs="Arial"/>
        </w:rPr>
        <w:t xml:space="preserve"> 22 de septiembre</w:t>
      </w:r>
      <w:r w:rsidR="00663730">
        <w:rPr>
          <w:rFonts w:ascii="Arial" w:hAnsi="Arial" w:cs="Arial"/>
        </w:rPr>
        <w:t xml:space="preserve"> del mismo año</w:t>
      </w:r>
      <w:r w:rsidR="00F17F18">
        <w:rPr>
          <w:rFonts w:ascii="Arial" w:hAnsi="Arial" w:cs="Arial"/>
        </w:rPr>
        <w:t>.</w:t>
      </w:r>
      <w:r w:rsidR="008E2A44">
        <w:rPr>
          <w:rFonts w:ascii="Arial" w:hAnsi="Arial" w:cs="Arial"/>
        </w:rPr>
        <w:t xml:space="preserve"> </w:t>
      </w:r>
      <w:r w:rsidR="008E2A44" w:rsidRPr="00C46BFB">
        <w:rPr>
          <w:rFonts w:ascii="Arial" w:hAnsi="Arial" w:cs="Arial"/>
        </w:rPr>
        <w:t xml:space="preserve">Poner los datos de todos </w:t>
      </w:r>
      <w:r w:rsidR="00C46BFB">
        <w:rPr>
          <w:rFonts w:ascii="Arial" w:hAnsi="Arial" w:cs="Arial"/>
        </w:rPr>
        <w:t>los cursos del periodo 2017-2</w:t>
      </w:r>
      <w:r w:rsidR="008E2A44" w:rsidRPr="00C46BFB">
        <w:rPr>
          <w:rFonts w:ascii="Arial" w:hAnsi="Arial" w:cs="Arial"/>
        </w:rPr>
        <w:t>019</w:t>
      </w:r>
      <w:r w:rsidR="008E2A44">
        <w:rPr>
          <w:rFonts w:ascii="Arial" w:hAnsi="Arial" w:cs="Arial"/>
        </w:rPr>
        <w:t xml:space="preserve"> y si alguien de </w:t>
      </w:r>
      <w:r w:rsidR="00537485">
        <w:rPr>
          <w:rFonts w:ascii="Arial" w:hAnsi="Arial" w:cs="Arial"/>
        </w:rPr>
        <w:t>los miembros de la red participó</w:t>
      </w:r>
      <w:r w:rsidR="008E2A44">
        <w:rPr>
          <w:rFonts w:ascii="Arial" w:hAnsi="Arial" w:cs="Arial"/>
        </w:rPr>
        <w:t xml:space="preserve"> en presentaciones y congresos representando a la red.</w:t>
      </w:r>
      <w:r w:rsidR="00C46BFB">
        <w:rPr>
          <w:rFonts w:ascii="Arial" w:hAnsi="Arial" w:cs="Arial"/>
        </w:rPr>
        <w:t xml:space="preserve"> La Universidad Autónoma de Campeche expuso que próximamente se llevará a cabo los cursos siguientes: Encuadernación, Catalogación </w:t>
      </w:r>
      <w:r w:rsidR="0026765B">
        <w:rPr>
          <w:rFonts w:ascii="Arial" w:hAnsi="Arial" w:cs="Arial"/>
        </w:rPr>
        <w:t>y F</w:t>
      </w:r>
      <w:r w:rsidR="00C46BFB">
        <w:rPr>
          <w:rFonts w:ascii="Arial" w:hAnsi="Arial" w:cs="Arial"/>
        </w:rPr>
        <w:t>ormación de usuarios.</w:t>
      </w:r>
    </w:p>
    <w:p w14:paraId="74F239A2" w14:textId="77777777" w:rsidR="002D6FA0" w:rsidRPr="002D6FA0" w:rsidRDefault="002D6FA0" w:rsidP="002D6FA0">
      <w:pPr>
        <w:pStyle w:val="Prrafodelista"/>
        <w:rPr>
          <w:rFonts w:ascii="Arial" w:hAnsi="Arial" w:cs="Arial"/>
        </w:rPr>
      </w:pPr>
    </w:p>
    <w:p w14:paraId="756C2065" w14:textId="3DA24770" w:rsidR="00D81735" w:rsidRDefault="00D81735" w:rsidP="007875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D6FA0">
        <w:rPr>
          <w:rFonts w:ascii="Arial" w:hAnsi="Arial" w:cs="Arial"/>
          <w:b/>
        </w:rPr>
        <w:t>Recursos de información.</w:t>
      </w:r>
      <w:r w:rsidRPr="00977B2B">
        <w:rPr>
          <w:rFonts w:ascii="Arial" w:hAnsi="Arial" w:cs="Arial"/>
        </w:rPr>
        <w:t xml:space="preserve"> </w:t>
      </w:r>
      <w:r w:rsidR="00C52FD1">
        <w:rPr>
          <w:rFonts w:ascii="Arial" w:hAnsi="Arial" w:cs="Arial"/>
        </w:rPr>
        <w:t>Se presentaron los recur</w:t>
      </w:r>
      <w:r w:rsidR="00F17F18">
        <w:rPr>
          <w:rFonts w:ascii="Arial" w:hAnsi="Arial" w:cs="Arial"/>
        </w:rPr>
        <w:t xml:space="preserve">sos de información. Siendo la base de datos de </w:t>
      </w:r>
      <w:proofErr w:type="spellStart"/>
      <w:r w:rsidR="00F17F18">
        <w:rPr>
          <w:rFonts w:ascii="Arial" w:hAnsi="Arial" w:cs="Arial"/>
        </w:rPr>
        <w:t>Enferteca</w:t>
      </w:r>
      <w:proofErr w:type="spellEnd"/>
      <w:r w:rsidR="00F17F18">
        <w:rPr>
          <w:rFonts w:ascii="Arial" w:hAnsi="Arial" w:cs="Arial"/>
        </w:rPr>
        <w:t xml:space="preserve"> una de las que ofrece perspectiva de adquisición consorciada</w:t>
      </w:r>
      <w:r w:rsidR="008E2A44">
        <w:rPr>
          <w:rFonts w:ascii="Arial" w:hAnsi="Arial" w:cs="Arial"/>
        </w:rPr>
        <w:t xml:space="preserve"> al momento, es importante destacar que durante este periodo las Universidades, Tecnológicos y Centros de Investigación nos hemos visto beneficiados con propuestas económicas de recursos de información, informáticos o de equipo y </w:t>
      </w:r>
      <w:r w:rsidR="00D87CED">
        <w:rPr>
          <w:rFonts w:ascii="Arial" w:hAnsi="Arial" w:cs="Arial"/>
        </w:rPr>
        <w:t>mobiliario</w:t>
      </w:r>
      <w:r w:rsidR="008E2A44">
        <w:rPr>
          <w:rFonts w:ascii="Arial" w:hAnsi="Arial" w:cs="Arial"/>
        </w:rPr>
        <w:t xml:space="preserve"> entre otros a costos preferenciales para la RED, aunque en muchos casos no se efectuaron compras conjuntas de manera institucional se gozó de estos acuerdos a través de las gestiones con proveedores y editoriales</w:t>
      </w:r>
      <w:r w:rsidR="00F17F18">
        <w:rPr>
          <w:rFonts w:ascii="Arial" w:hAnsi="Arial" w:cs="Arial"/>
        </w:rPr>
        <w:t>.</w:t>
      </w:r>
    </w:p>
    <w:p w14:paraId="59DDD30F" w14:textId="77777777" w:rsidR="00D73BC6" w:rsidRPr="00977B2B" w:rsidRDefault="00D73BC6" w:rsidP="00D73BC6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</w:p>
    <w:p w14:paraId="5023C930" w14:textId="15DA4C41" w:rsidR="00D81735" w:rsidRDefault="00D81735" w:rsidP="007875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D6FA0">
        <w:rPr>
          <w:rFonts w:ascii="Arial" w:hAnsi="Arial" w:cs="Arial"/>
          <w:b/>
        </w:rPr>
        <w:t>Catálogos colectivos</w:t>
      </w:r>
      <w:r w:rsidRPr="00977B2B">
        <w:rPr>
          <w:rFonts w:ascii="Arial" w:hAnsi="Arial" w:cs="Arial"/>
        </w:rPr>
        <w:t>.</w:t>
      </w:r>
      <w:r w:rsidR="00DF6046">
        <w:rPr>
          <w:rFonts w:ascii="Arial" w:hAnsi="Arial" w:cs="Arial"/>
        </w:rPr>
        <w:t xml:space="preserve"> La Universidad Veracruzana y la Universidad de Quintana Roo tienen la comisión del soporte y operación del catálogo colectivo de libros, el cual ya está en la página web de la REBISS.</w:t>
      </w:r>
    </w:p>
    <w:p w14:paraId="089E7FEF" w14:textId="77777777" w:rsidR="00D73BC6" w:rsidRPr="00977B2B" w:rsidRDefault="00D73BC6" w:rsidP="00D73BC6">
      <w:pPr>
        <w:pStyle w:val="Prrafodelista"/>
        <w:spacing w:after="0" w:line="240" w:lineRule="auto"/>
        <w:ind w:left="1068"/>
        <w:jc w:val="both"/>
        <w:rPr>
          <w:rFonts w:ascii="Arial" w:hAnsi="Arial" w:cs="Arial"/>
        </w:rPr>
      </w:pPr>
    </w:p>
    <w:p w14:paraId="07EA1214" w14:textId="0DDE359F" w:rsidR="00D81735" w:rsidRDefault="00D81735" w:rsidP="007875F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D6FA0">
        <w:rPr>
          <w:rFonts w:ascii="Arial" w:hAnsi="Arial" w:cs="Arial"/>
          <w:b/>
        </w:rPr>
        <w:t>Diagnóstico REBISS</w:t>
      </w:r>
      <w:r w:rsidRPr="00977B2B">
        <w:rPr>
          <w:rFonts w:ascii="Arial" w:hAnsi="Arial" w:cs="Arial"/>
        </w:rPr>
        <w:t xml:space="preserve">. </w:t>
      </w:r>
      <w:r w:rsidR="00F17F18">
        <w:rPr>
          <w:rFonts w:ascii="Arial" w:hAnsi="Arial" w:cs="Arial"/>
        </w:rPr>
        <w:t xml:space="preserve"> Se realizó el diagnóstico con los datos de 2017, </w:t>
      </w:r>
      <w:r w:rsidR="00135F3A">
        <w:rPr>
          <w:rFonts w:ascii="Arial" w:hAnsi="Arial" w:cs="Arial"/>
        </w:rPr>
        <w:t xml:space="preserve">sin </w:t>
      </w:r>
      <w:r w:rsidR="005E7E6A">
        <w:rPr>
          <w:rFonts w:ascii="Arial" w:hAnsi="Arial" w:cs="Arial"/>
        </w:rPr>
        <w:t>embargo,</w:t>
      </w:r>
      <w:r w:rsidR="00135F3A">
        <w:rPr>
          <w:rFonts w:ascii="Arial" w:hAnsi="Arial" w:cs="Arial"/>
        </w:rPr>
        <w:t xml:space="preserve"> no se realizó el compa</w:t>
      </w:r>
      <w:r w:rsidR="00F17F18">
        <w:rPr>
          <w:rFonts w:ascii="Arial" w:hAnsi="Arial" w:cs="Arial"/>
        </w:rPr>
        <w:t>rativo en virtud de que no fue remitido por la Universidad Autónoma de Yucatán para su análisis con los datos del diagnóstico 2006</w:t>
      </w:r>
      <w:r w:rsidR="008E2A44">
        <w:rPr>
          <w:rFonts w:ascii="Arial" w:hAnsi="Arial" w:cs="Arial"/>
        </w:rPr>
        <w:t>, tarea que queda pendiente para la siguiente gestión.</w:t>
      </w:r>
    </w:p>
    <w:p w14:paraId="37743447" w14:textId="77777777" w:rsidR="0026765B" w:rsidRPr="0026765B" w:rsidRDefault="0026765B" w:rsidP="0026765B">
      <w:pPr>
        <w:pStyle w:val="Prrafodelista"/>
        <w:rPr>
          <w:rFonts w:ascii="Arial" w:hAnsi="Arial" w:cs="Arial"/>
        </w:rPr>
      </w:pPr>
    </w:p>
    <w:p w14:paraId="14270194" w14:textId="77777777" w:rsidR="0026765B" w:rsidRPr="0026765B" w:rsidRDefault="0026765B" w:rsidP="0026765B">
      <w:pPr>
        <w:jc w:val="both"/>
        <w:rPr>
          <w:rFonts w:ascii="Arial" w:hAnsi="Arial" w:cs="Arial"/>
        </w:rPr>
      </w:pPr>
    </w:p>
    <w:p w14:paraId="5F6B12DB" w14:textId="77777777" w:rsidR="0046003B" w:rsidRPr="00977B2B" w:rsidRDefault="0046003B" w:rsidP="00C662E4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78B56BDF" w14:textId="7DDC44CC" w:rsidR="00135F3A" w:rsidRDefault="00D81735" w:rsidP="00EB3EC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C277DC">
        <w:rPr>
          <w:rFonts w:ascii="Arial" w:hAnsi="Arial" w:cs="Arial"/>
          <w:b/>
        </w:rPr>
        <w:t>Elección</w:t>
      </w:r>
      <w:r w:rsidR="00C52FD1" w:rsidRPr="00C277DC">
        <w:rPr>
          <w:rFonts w:ascii="Arial" w:hAnsi="Arial" w:cs="Arial"/>
          <w:b/>
        </w:rPr>
        <w:t xml:space="preserve"> del coordinador de la Red para el periodo 2019-2021</w:t>
      </w:r>
      <w:r w:rsidRPr="00C277DC">
        <w:rPr>
          <w:rFonts w:ascii="Arial" w:hAnsi="Arial" w:cs="Arial"/>
          <w:b/>
        </w:rPr>
        <w:t>.</w:t>
      </w:r>
      <w:r w:rsidR="00C52FD1" w:rsidRPr="00C277DC">
        <w:rPr>
          <w:rFonts w:ascii="Arial" w:hAnsi="Arial" w:cs="Arial"/>
        </w:rPr>
        <w:t xml:space="preserve"> </w:t>
      </w:r>
      <w:r w:rsidR="003A14C0" w:rsidRPr="00C277DC">
        <w:rPr>
          <w:rFonts w:ascii="Arial" w:hAnsi="Arial" w:cs="Arial"/>
        </w:rPr>
        <w:t>Como primera instancia, s</w:t>
      </w:r>
      <w:r w:rsidR="00C52FD1" w:rsidRPr="00C277DC">
        <w:rPr>
          <w:rFonts w:ascii="Arial" w:hAnsi="Arial" w:cs="Arial"/>
        </w:rPr>
        <w:t>e prop</w:t>
      </w:r>
      <w:r w:rsidR="005E7E6A" w:rsidRPr="00C277DC">
        <w:rPr>
          <w:rFonts w:ascii="Arial" w:hAnsi="Arial" w:cs="Arial"/>
        </w:rPr>
        <w:t>one</w:t>
      </w:r>
      <w:r w:rsidR="00C52FD1" w:rsidRPr="00C277DC">
        <w:rPr>
          <w:rFonts w:ascii="Arial" w:hAnsi="Arial" w:cs="Arial"/>
        </w:rPr>
        <w:t xml:space="preserve"> </w:t>
      </w:r>
      <w:r w:rsidR="00441F53">
        <w:rPr>
          <w:rFonts w:ascii="Arial" w:hAnsi="Arial" w:cs="Arial"/>
        </w:rPr>
        <w:t>a</w:t>
      </w:r>
      <w:r w:rsidR="00D73BC6" w:rsidRPr="00C277DC">
        <w:rPr>
          <w:rFonts w:ascii="Arial" w:hAnsi="Arial" w:cs="Arial"/>
        </w:rPr>
        <w:t xml:space="preserve"> </w:t>
      </w:r>
      <w:r w:rsidR="00441F53">
        <w:rPr>
          <w:rFonts w:ascii="Arial" w:hAnsi="Arial" w:cs="Arial"/>
        </w:rPr>
        <w:t xml:space="preserve">Mtra. </w:t>
      </w:r>
      <w:r w:rsidR="00D73BC6" w:rsidRPr="00C277DC">
        <w:rPr>
          <w:rFonts w:ascii="Arial" w:hAnsi="Arial" w:cs="Arial"/>
        </w:rPr>
        <w:t xml:space="preserve">Ofir </w:t>
      </w:r>
      <w:r w:rsidR="008E2A44" w:rsidRPr="00C277DC">
        <w:rPr>
          <w:rFonts w:ascii="Arial" w:hAnsi="Arial" w:cs="Arial"/>
        </w:rPr>
        <w:t xml:space="preserve">del Carmen </w:t>
      </w:r>
      <w:r w:rsidR="00D73BC6" w:rsidRPr="00C277DC">
        <w:rPr>
          <w:rFonts w:ascii="Arial" w:hAnsi="Arial" w:cs="Arial"/>
        </w:rPr>
        <w:t xml:space="preserve">Pavón </w:t>
      </w:r>
      <w:r w:rsidR="00046563" w:rsidRPr="00C277DC">
        <w:rPr>
          <w:rFonts w:ascii="Arial" w:hAnsi="Arial" w:cs="Arial"/>
        </w:rPr>
        <w:t xml:space="preserve">Navarro del CICY. </w:t>
      </w:r>
      <w:r w:rsidR="003A14C0" w:rsidRPr="00C277DC">
        <w:rPr>
          <w:rFonts w:ascii="Arial" w:hAnsi="Arial" w:cs="Arial"/>
        </w:rPr>
        <w:t xml:space="preserve">Como segunda propuesta se postuló </w:t>
      </w:r>
      <w:r w:rsidR="005E7E6A" w:rsidRPr="00C277DC">
        <w:rPr>
          <w:rFonts w:ascii="Arial" w:hAnsi="Arial" w:cs="Arial"/>
        </w:rPr>
        <w:t xml:space="preserve">a </w:t>
      </w:r>
      <w:r w:rsidR="00441F53">
        <w:rPr>
          <w:rFonts w:ascii="Arial" w:hAnsi="Arial" w:cs="Arial"/>
        </w:rPr>
        <w:t xml:space="preserve">la Lic. </w:t>
      </w:r>
      <w:r w:rsidR="00C52FD1" w:rsidRPr="00C277DC">
        <w:rPr>
          <w:rFonts w:ascii="Arial" w:hAnsi="Arial" w:cs="Arial"/>
        </w:rPr>
        <w:t>Benita Torres Zúñiga</w:t>
      </w:r>
      <w:r w:rsidR="00046563" w:rsidRPr="00C277DC">
        <w:rPr>
          <w:rFonts w:ascii="Arial" w:hAnsi="Arial" w:cs="Arial"/>
        </w:rPr>
        <w:t xml:space="preserve"> del Instituto Tecnológico de Cancún</w:t>
      </w:r>
      <w:r w:rsidR="005E7E6A" w:rsidRPr="00C277DC">
        <w:rPr>
          <w:rFonts w:ascii="Arial" w:hAnsi="Arial" w:cs="Arial"/>
        </w:rPr>
        <w:t xml:space="preserve">, </w:t>
      </w:r>
      <w:r w:rsidR="00C52FD1" w:rsidRPr="00C277DC">
        <w:rPr>
          <w:rFonts w:ascii="Arial" w:hAnsi="Arial" w:cs="Arial"/>
        </w:rPr>
        <w:t>Todos los presentes estuvieron de acuerdo en la</w:t>
      </w:r>
      <w:r w:rsidR="005E7E6A" w:rsidRPr="00C277DC">
        <w:rPr>
          <w:rFonts w:ascii="Arial" w:hAnsi="Arial" w:cs="Arial"/>
        </w:rPr>
        <w:t>s</w:t>
      </w:r>
      <w:r w:rsidR="00C52FD1" w:rsidRPr="00C277DC">
        <w:rPr>
          <w:rFonts w:ascii="Arial" w:hAnsi="Arial" w:cs="Arial"/>
        </w:rPr>
        <w:t xml:space="preserve"> propuesta</w:t>
      </w:r>
      <w:r w:rsidR="005E7E6A" w:rsidRPr="00C277DC">
        <w:rPr>
          <w:rFonts w:ascii="Arial" w:hAnsi="Arial" w:cs="Arial"/>
        </w:rPr>
        <w:t>s</w:t>
      </w:r>
      <w:r w:rsidR="00C52FD1" w:rsidRPr="00C277DC">
        <w:rPr>
          <w:rFonts w:ascii="Arial" w:hAnsi="Arial" w:cs="Arial"/>
        </w:rPr>
        <w:t>. Como secretario de la Red se propuso al maestro Esteban Magaña</w:t>
      </w:r>
      <w:r w:rsidR="00135F3A" w:rsidRPr="00C277DC">
        <w:rPr>
          <w:rFonts w:ascii="Arial" w:hAnsi="Arial" w:cs="Arial"/>
        </w:rPr>
        <w:t xml:space="preserve"> </w:t>
      </w:r>
      <w:r w:rsidR="00DD35FC" w:rsidRPr="00C277DC">
        <w:rPr>
          <w:rFonts w:ascii="Arial" w:hAnsi="Arial" w:cs="Arial"/>
        </w:rPr>
        <w:t xml:space="preserve">Pérez </w:t>
      </w:r>
      <w:r w:rsidR="00135F3A" w:rsidRPr="00C277DC">
        <w:rPr>
          <w:rFonts w:ascii="Arial" w:hAnsi="Arial" w:cs="Arial"/>
        </w:rPr>
        <w:t>del Instituto Tecnológico de Chetumal quien aceptó</w:t>
      </w:r>
      <w:r w:rsidR="005E7E6A" w:rsidRPr="00C277DC">
        <w:rPr>
          <w:rFonts w:ascii="Arial" w:hAnsi="Arial" w:cs="Arial"/>
        </w:rPr>
        <w:t xml:space="preserve"> ser candidato</w:t>
      </w:r>
      <w:r w:rsidR="00135F3A" w:rsidRPr="00C277DC">
        <w:rPr>
          <w:rFonts w:ascii="Arial" w:hAnsi="Arial" w:cs="Arial"/>
        </w:rPr>
        <w:t>.</w:t>
      </w:r>
      <w:r w:rsidR="00046563" w:rsidRPr="00C277DC">
        <w:rPr>
          <w:rFonts w:ascii="Arial" w:hAnsi="Arial" w:cs="Arial"/>
        </w:rPr>
        <w:t xml:space="preserve"> Se votó por</w:t>
      </w:r>
      <w:r w:rsidR="00295CFF">
        <w:rPr>
          <w:rFonts w:ascii="Arial" w:hAnsi="Arial" w:cs="Arial"/>
        </w:rPr>
        <w:t xml:space="preserve"> unanimidad por</w:t>
      </w:r>
      <w:bookmarkStart w:id="0" w:name="_GoBack"/>
      <w:bookmarkEnd w:id="0"/>
      <w:r w:rsidR="00046563" w:rsidRPr="00C277DC">
        <w:rPr>
          <w:rFonts w:ascii="Arial" w:hAnsi="Arial" w:cs="Arial"/>
        </w:rPr>
        <w:t xml:space="preserve"> la segunda opción</w:t>
      </w:r>
      <w:r w:rsidR="00441F53">
        <w:rPr>
          <w:rFonts w:ascii="Arial" w:hAnsi="Arial" w:cs="Arial"/>
        </w:rPr>
        <w:t xml:space="preserve"> a favor de la Lic. </w:t>
      </w:r>
      <w:r w:rsidR="00046563" w:rsidRPr="00C277DC">
        <w:rPr>
          <w:rFonts w:ascii="Arial" w:hAnsi="Arial" w:cs="Arial"/>
        </w:rPr>
        <w:t xml:space="preserve">Benita Torres </w:t>
      </w:r>
      <w:r w:rsidR="00441F53" w:rsidRPr="00C277DC">
        <w:rPr>
          <w:rFonts w:ascii="Arial" w:hAnsi="Arial" w:cs="Arial"/>
        </w:rPr>
        <w:t>Zúñiga</w:t>
      </w:r>
      <w:r w:rsidR="00046563" w:rsidRPr="00C277DC">
        <w:rPr>
          <w:rFonts w:ascii="Arial" w:hAnsi="Arial" w:cs="Arial"/>
        </w:rPr>
        <w:t xml:space="preserve"> como Coordinadora y el </w:t>
      </w:r>
      <w:r w:rsidR="00441F53">
        <w:rPr>
          <w:rFonts w:ascii="Arial" w:hAnsi="Arial" w:cs="Arial"/>
        </w:rPr>
        <w:t xml:space="preserve">Lic. </w:t>
      </w:r>
      <w:r w:rsidR="00046563" w:rsidRPr="00C277DC">
        <w:rPr>
          <w:rFonts w:ascii="Arial" w:hAnsi="Arial" w:cs="Arial"/>
        </w:rPr>
        <w:t xml:space="preserve">Esteban Magaña Pérez </w:t>
      </w:r>
      <w:r w:rsidR="00C277DC">
        <w:rPr>
          <w:rFonts w:ascii="Arial" w:hAnsi="Arial" w:cs="Arial"/>
        </w:rPr>
        <w:t xml:space="preserve">como secretario de la REBISS para el </w:t>
      </w:r>
      <w:r w:rsidR="00441F53">
        <w:rPr>
          <w:rFonts w:ascii="Arial" w:hAnsi="Arial" w:cs="Arial"/>
        </w:rPr>
        <w:t>periodo</w:t>
      </w:r>
      <w:r w:rsidR="00C277DC">
        <w:rPr>
          <w:rFonts w:ascii="Arial" w:hAnsi="Arial" w:cs="Arial"/>
        </w:rPr>
        <w:t xml:space="preserve"> 2019-2021.</w:t>
      </w:r>
    </w:p>
    <w:p w14:paraId="6816152E" w14:textId="77777777" w:rsidR="00C277DC" w:rsidRPr="00C277DC" w:rsidRDefault="00C277DC" w:rsidP="00C277DC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9D3E247" w14:textId="7B55FEEA" w:rsidR="00C52FD1" w:rsidRDefault="003A14C0" w:rsidP="002D6FA0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1062DD">
        <w:rPr>
          <w:rFonts w:ascii="Arial" w:hAnsi="Arial" w:cs="Arial"/>
          <w:b/>
        </w:rPr>
        <w:t>Acuerdos:</w:t>
      </w:r>
      <w:r>
        <w:rPr>
          <w:rFonts w:ascii="Arial" w:hAnsi="Arial" w:cs="Arial"/>
        </w:rPr>
        <w:t xml:space="preserve"> E</w:t>
      </w:r>
      <w:r w:rsidR="00C52FD1">
        <w:rPr>
          <w:rFonts w:ascii="Arial" w:hAnsi="Arial" w:cs="Arial"/>
        </w:rPr>
        <w:t xml:space="preserve">l coordinador de la Red, </w:t>
      </w:r>
      <w:r w:rsidR="008E2A44">
        <w:rPr>
          <w:rFonts w:ascii="Arial" w:hAnsi="Arial" w:cs="Arial"/>
        </w:rPr>
        <w:t xml:space="preserve">Mtro. </w:t>
      </w:r>
      <w:r w:rsidR="00C52FD1">
        <w:rPr>
          <w:rFonts w:ascii="Arial" w:hAnsi="Arial" w:cs="Arial"/>
        </w:rPr>
        <w:t xml:space="preserve">Juan Ángel Vázquez Martínez, </w:t>
      </w:r>
      <w:r w:rsidR="00046563">
        <w:rPr>
          <w:rFonts w:ascii="Arial" w:hAnsi="Arial" w:cs="Arial"/>
        </w:rPr>
        <w:t xml:space="preserve">comunicara </w:t>
      </w:r>
      <w:r>
        <w:rPr>
          <w:rFonts w:ascii="Arial" w:hAnsi="Arial" w:cs="Arial"/>
        </w:rPr>
        <w:t>ante el</w:t>
      </w:r>
      <w:r w:rsidR="00C52FD1">
        <w:rPr>
          <w:rFonts w:ascii="Arial" w:hAnsi="Arial" w:cs="Arial"/>
        </w:rPr>
        <w:t xml:space="preserve"> Consejo Regional</w:t>
      </w:r>
      <w:r w:rsidR="00135F3A">
        <w:rPr>
          <w:rFonts w:ascii="Arial" w:hAnsi="Arial" w:cs="Arial"/>
        </w:rPr>
        <w:t xml:space="preserve"> Sur Sureste para </w:t>
      </w:r>
      <w:r w:rsidR="00046563">
        <w:rPr>
          <w:rFonts w:ascii="Arial" w:hAnsi="Arial" w:cs="Arial"/>
        </w:rPr>
        <w:t>avalar esta elección.</w:t>
      </w:r>
      <w:r w:rsidR="002D6FA0">
        <w:rPr>
          <w:rFonts w:ascii="Arial" w:hAnsi="Arial" w:cs="Arial"/>
        </w:rPr>
        <w:t xml:space="preserve"> </w:t>
      </w:r>
    </w:p>
    <w:p w14:paraId="2B258796" w14:textId="77777777" w:rsidR="00C52FD1" w:rsidRPr="00C52FD1" w:rsidRDefault="00C52FD1" w:rsidP="00C52FD1">
      <w:pPr>
        <w:jc w:val="both"/>
        <w:rPr>
          <w:rFonts w:ascii="Arial" w:hAnsi="Arial" w:cs="Arial"/>
        </w:rPr>
      </w:pPr>
    </w:p>
    <w:p w14:paraId="0066347B" w14:textId="4B35B737" w:rsidR="00C52FD1" w:rsidRPr="00C52FD1" w:rsidRDefault="00C52FD1" w:rsidP="00C52F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062DD">
        <w:rPr>
          <w:rFonts w:ascii="Arial" w:hAnsi="Arial" w:cs="Arial"/>
          <w:b/>
        </w:rPr>
        <w:t>Elección del lugar de la próxima reunión</w:t>
      </w:r>
      <w:r w:rsidRPr="00C52FD1">
        <w:rPr>
          <w:rFonts w:ascii="Arial" w:hAnsi="Arial" w:cs="Arial"/>
        </w:rPr>
        <w:t xml:space="preserve">. Se propusieron como sede el Instituto Tecnológico de Mérida y el </w:t>
      </w:r>
      <w:r w:rsidR="00135F3A">
        <w:rPr>
          <w:rFonts w:ascii="Arial" w:hAnsi="Arial" w:cs="Arial"/>
        </w:rPr>
        <w:t xml:space="preserve">Instituto Tecnológico </w:t>
      </w:r>
      <w:r w:rsidRPr="00C52FD1">
        <w:rPr>
          <w:rFonts w:ascii="Arial" w:hAnsi="Arial" w:cs="Arial"/>
        </w:rPr>
        <w:t>de Orizaba. Se votó por el primero.</w:t>
      </w:r>
      <w:r>
        <w:rPr>
          <w:rFonts w:ascii="Arial" w:hAnsi="Arial" w:cs="Arial"/>
        </w:rPr>
        <w:t xml:space="preserve"> Se realizará en el mes de septiembre</w:t>
      </w:r>
      <w:r w:rsidR="00135F3A">
        <w:rPr>
          <w:rFonts w:ascii="Arial" w:hAnsi="Arial" w:cs="Arial"/>
        </w:rPr>
        <w:t>, con fecha a determinar</w:t>
      </w:r>
      <w:r>
        <w:rPr>
          <w:rFonts w:ascii="Arial" w:hAnsi="Arial" w:cs="Arial"/>
        </w:rPr>
        <w:t>.</w:t>
      </w:r>
    </w:p>
    <w:p w14:paraId="28B72DD8" w14:textId="77777777" w:rsidR="00C52FD1" w:rsidRPr="00C52FD1" w:rsidRDefault="00C52FD1" w:rsidP="00C52FD1">
      <w:pPr>
        <w:rPr>
          <w:rFonts w:ascii="Arial" w:hAnsi="Arial" w:cs="Arial"/>
        </w:rPr>
      </w:pPr>
    </w:p>
    <w:p w14:paraId="7A730B60" w14:textId="78B76A88" w:rsidR="0046003B" w:rsidRPr="00C52FD1" w:rsidRDefault="00D81735" w:rsidP="00C52F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062DD">
        <w:rPr>
          <w:rFonts w:ascii="Arial" w:hAnsi="Arial" w:cs="Arial"/>
          <w:b/>
        </w:rPr>
        <w:t>Asuntos generales</w:t>
      </w:r>
      <w:r w:rsidR="00C52FD1" w:rsidRPr="001062DD">
        <w:rPr>
          <w:rFonts w:ascii="Arial" w:hAnsi="Arial" w:cs="Arial"/>
          <w:b/>
        </w:rPr>
        <w:t>.</w:t>
      </w:r>
      <w:r w:rsidR="00C52FD1">
        <w:rPr>
          <w:rFonts w:ascii="Arial" w:hAnsi="Arial" w:cs="Arial"/>
        </w:rPr>
        <w:t xml:space="preserve"> Se trataron con anterioridad dentro de los puntos del programa.</w:t>
      </w:r>
    </w:p>
    <w:p w14:paraId="2A885305" w14:textId="77777777" w:rsidR="0046003B" w:rsidRPr="00977B2B" w:rsidRDefault="0046003B" w:rsidP="00957819">
      <w:pPr>
        <w:pStyle w:val="Prrafodelista"/>
        <w:spacing w:after="0" w:line="240" w:lineRule="auto"/>
        <w:ind w:left="708"/>
        <w:jc w:val="both"/>
        <w:rPr>
          <w:rFonts w:ascii="Arial" w:hAnsi="Arial" w:cs="Arial"/>
        </w:rPr>
      </w:pPr>
    </w:p>
    <w:p w14:paraId="4AE5A515" w14:textId="0C7316F5" w:rsidR="0046003B" w:rsidRPr="00C52FD1" w:rsidRDefault="00D81735" w:rsidP="00C52FD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77B2B">
        <w:rPr>
          <w:rFonts w:ascii="Arial" w:hAnsi="Arial" w:cs="Arial"/>
        </w:rPr>
        <w:t>Clausura</w:t>
      </w:r>
    </w:p>
    <w:p w14:paraId="66FAEE4B" w14:textId="77777777" w:rsidR="0046003B" w:rsidRPr="00977B2B" w:rsidRDefault="0046003B" w:rsidP="00957819">
      <w:pPr>
        <w:pStyle w:val="Prrafodelista"/>
        <w:spacing w:after="0" w:line="240" w:lineRule="auto"/>
        <w:ind w:left="708"/>
        <w:jc w:val="both"/>
        <w:rPr>
          <w:rFonts w:ascii="Arial" w:hAnsi="Arial" w:cs="Arial"/>
        </w:rPr>
      </w:pPr>
    </w:p>
    <w:p w14:paraId="6047FF5F" w14:textId="3F6F5874" w:rsidR="00D81735" w:rsidRPr="003A14C0" w:rsidRDefault="00D81735" w:rsidP="00866C5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3A14C0">
        <w:rPr>
          <w:rFonts w:ascii="Arial" w:hAnsi="Arial" w:cs="Arial"/>
        </w:rPr>
        <w:t>Entrega de constancias</w:t>
      </w:r>
    </w:p>
    <w:sectPr w:rsidR="00D81735" w:rsidRPr="003A14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14885" w14:textId="77777777" w:rsidR="00721FF0" w:rsidRDefault="00721FF0">
      <w:r>
        <w:separator/>
      </w:r>
    </w:p>
  </w:endnote>
  <w:endnote w:type="continuationSeparator" w:id="0">
    <w:p w14:paraId="67EFD7CB" w14:textId="77777777" w:rsidR="00721FF0" w:rsidRDefault="007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E1D6" w14:textId="77777777" w:rsidR="00721FF0" w:rsidRDefault="00721FF0">
      <w:r>
        <w:separator/>
      </w:r>
    </w:p>
  </w:footnote>
  <w:footnote w:type="continuationSeparator" w:id="0">
    <w:p w14:paraId="4DD05E99" w14:textId="77777777" w:rsidR="00721FF0" w:rsidRDefault="0072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8963"/>
    </w:tblGrid>
    <w:tr w:rsidR="00947BF6" w14:paraId="6950E945" w14:textId="77777777" w:rsidTr="009B37D0">
      <w:trPr>
        <w:trHeight w:val="609"/>
      </w:trPr>
      <w:tc>
        <w:tcPr>
          <w:tcW w:w="9106" w:type="dxa"/>
          <w:shd w:val="clear" w:color="auto" w:fill="auto"/>
        </w:tcPr>
        <w:p w14:paraId="3D56CFB0" w14:textId="46EF7B49" w:rsidR="00F62F38" w:rsidRDefault="00116F16" w:rsidP="009B37D0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 w:rsidRPr="00116F16">
            <w:rPr>
              <w:rFonts w:ascii="Arial" w:hAnsi="Arial" w:cs="Arial"/>
              <w:b/>
              <w:smallCaps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F9AC53B" wp14:editId="1D6EEF67">
                <wp:simplePos x="0" y="0"/>
                <wp:positionH relativeFrom="column">
                  <wp:posOffset>5269865</wp:posOffset>
                </wp:positionH>
                <wp:positionV relativeFrom="paragraph">
                  <wp:posOffset>-71755</wp:posOffset>
                </wp:positionV>
                <wp:extent cx="873760" cy="719455"/>
                <wp:effectExtent l="0" t="0" r="2540" b="4445"/>
                <wp:wrapNone/>
                <wp:docPr id="6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16F16">
            <w:rPr>
              <w:rFonts w:ascii="Arial" w:hAnsi="Arial" w:cs="Arial"/>
              <w:b/>
              <w:smallCaps/>
              <w:noProof/>
              <w:sz w:val="22"/>
              <w:szCs w:val="2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C98620B" wp14:editId="2B61D181">
                <wp:simplePos x="0" y="0"/>
                <wp:positionH relativeFrom="column">
                  <wp:posOffset>-314325</wp:posOffset>
                </wp:positionH>
                <wp:positionV relativeFrom="paragraph">
                  <wp:posOffset>-68580</wp:posOffset>
                </wp:positionV>
                <wp:extent cx="695325" cy="756920"/>
                <wp:effectExtent l="0" t="0" r="9525" b="5080"/>
                <wp:wrapNone/>
                <wp:docPr id="7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6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F62F38">
            <w:rPr>
              <w:rFonts w:ascii="Arial" w:hAnsi="Arial" w:cs="Arial"/>
              <w:b/>
              <w:sz w:val="22"/>
              <w:szCs w:val="22"/>
              <w:lang w:val="es-ES_tradnl"/>
            </w:rPr>
            <w:t>ASOCIACION NACIONAL DE UNIVERSIDADES E INSTIRUCIONES</w:t>
          </w:r>
        </w:p>
        <w:p w14:paraId="046F8FE2" w14:textId="77777777" w:rsidR="00F62F38" w:rsidRDefault="00F62F38" w:rsidP="009B37D0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DE EDUCACIÓN SUPERIOR</w:t>
          </w:r>
        </w:p>
        <w:p w14:paraId="6C598379" w14:textId="77777777" w:rsidR="00F62F38" w:rsidRDefault="00F62F38" w:rsidP="009B37D0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  <w:p w14:paraId="2393325D" w14:textId="7573996B" w:rsidR="00F62F38" w:rsidRDefault="00F62F38" w:rsidP="009B37D0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CONSEJO REGIONAL SUR SURESTE</w:t>
          </w:r>
        </w:p>
        <w:p w14:paraId="0D5DF989" w14:textId="6B1277D2" w:rsidR="00F62F38" w:rsidRDefault="00F62F38" w:rsidP="009B37D0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  <w:r>
            <w:rPr>
              <w:rFonts w:ascii="Arial" w:hAnsi="Arial" w:cs="Arial"/>
              <w:b/>
              <w:sz w:val="22"/>
              <w:szCs w:val="22"/>
              <w:lang w:val="es-ES_tradnl"/>
            </w:rPr>
            <w:t>RED DE BIBLIOTECAS DE LA REGION SUR SURESTE</w:t>
          </w:r>
        </w:p>
        <w:p w14:paraId="71231105" w14:textId="2B59401C" w:rsidR="00947BF6" w:rsidRPr="009B37D0" w:rsidRDefault="00947BF6" w:rsidP="009B37D0">
          <w:pPr>
            <w:jc w:val="center"/>
            <w:rPr>
              <w:rFonts w:ascii="Arial" w:hAnsi="Arial" w:cs="Arial"/>
              <w:b/>
              <w:sz w:val="22"/>
              <w:szCs w:val="22"/>
              <w:lang w:val="es-ES_tradnl"/>
            </w:rPr>
          </w:pPr>
        </w:p>
      </w:tc>
    </w:tr>
    <w:tr w:rsidR="00947BF6" w14:paraId="225AC437" w14:textId="77777777" w:rsidTr="009B37D0">
      <w:tc>
        <w:tcPr>
          <w:tcW w:w="9106" w:type="dxa"/>
          <w:shd w:val="clear" w:color="auto" w:fill="auto"/>
        </w:tcPr>
        <w:p w14:paraId="760E6C39" w14:textId="025B9608" w:rsidR="00947BF6" w:rsidRPr="009B37D0" w:rsidRDefault="00947BF6" w:rsidP="009B37D0">
          <w:pPr>
            <w:jc w:val="center"/>
            <w:rPr>
              <w:rFonts w:ascii="Arial" w:hAnsi="Arial" w:cs="Arial"/>
              <w:b/>
              <w:smallCaps/>
              <w:sz w:val="22"/>
              <w:szCs w:val="22"/>
              <w:lang w:val="es-ES_tradnl"/>
            </w:rPr>
          </w:pPr>
        </w:p>
      </w:tc>
    </w:tr>
  </w:tbl>
  <w:p w14:paraId="5AA4A3FD" w14:textId="337D11E6" w:rsidR="00D1327C" w:rsidRPr="00977B2B" w:rsidRDefault="00D132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AD7"/>
    <w:multiLevelType w:val="hybridMultilevel"/>
    <w:tmpl w:val="14FA1D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F7E43"/>
    <w:multiLevelType w:val="hybridMultilevel"/>
    <w:tmpl w:val="65E0CADA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77433"/>
    <w:multiLevelType w:val="hybridMultilevel"/>
    <w:tmpl w:val="82789B7C"/>
    <w:lvl w:ilvl="0" w:tplc="80468AA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7436A8"/>
    <w:multiLevelType w:val="hybridMultilevel"/>
    <w:tmpl w:val="47A88FDA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A554AF"/>
    <w:multiLevelType w:val="hybridMultilevel"/>
    <w:tmpl w:val="449801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E7D84"/>
    <w:multiLevelType w:val="hybridMultilevel"/>
    <w:tmpl w:val="B0449B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4411A"/>
    <w:multiLevelType w:val="hybridMultilevel"/>
    <w:tmpl w:val="EC2CD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D43D2"/>
    <w:multiLevelType w:val="hybridMultilevel"/>
    <w:tmpl w:val="DA440E6E"/>
    <w:lvl w:ilvl="0" w:tplc="E5AC79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E226F"/>
    <w:multiLevelType w:val="hybridMultilevel"/>
    <w:tmpl w:val="551A25B2"/>
    <w:lvl w:ilvl="0" w:tplc="5762AAE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335E2C"/>
    <w:multiLevelType w:val="hybridMultilevel"/>
    <w:tmpl w:val="0652E596"/>
    <w:lvl w:ilvl="0" w:tplc="040A0019">
      <w:start w:val="1"/>
      <w:numFmt w:val="low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097DA6"/>
    <w:multiLevelType w:val="hybridMultilevel"/>
    <w:tmpl w:val="9DD0E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50776"/>
    <w:multiLevelType w:val="hybridMultilevel"/>
    <w:tmpl w:val="A16672EC"/>
    <w:lvl w:ilvl="0" w:tplc="7460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692"/>
    <w:multiLevelType w:val="hybridMultilevel"/>
    <w:tmpl w:val="23280538"/>
    <w:lvl w:ilvl="0" w:tplc="94C4D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 w:hint="default"/>
      </w:rPr>
    </w:lvl>
    <w:lvl w:ilvl="1" w:tplc="01D0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577A1C"/>
    <w:multiLevelType w:val="hybridMultilevel"/>
    <w:tmpl w:val="79E6D74E"/>
    <w:lvl w:ilvl="0" w:tplc="3C62F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612CDB"/>
    <w:multiLevelType w:val="hybridMultilevel"/>
    <w:tmpl w:val="95E2964A"/>
    <w:lvl w:ilvl="0" w:tplc="393AE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2DB6"/>
    <w:multiLevelType w:val="hybridMultilevel"/>
    <w:tmpl w:val="6CB27F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8"/>
  </w:num>
  <w:num w:numId="16">
    <w:abstractNumId w:val="9"/>
  </w:num>
  <w:num w:numId="17">
    <w:abstractNumId w:val="8"/>
    <w:lvlOverride w:ilvl="0">
      <w:lvl w:ilvl="0" w:tplc="5762AAE6">
        <w:start w:val="1"/>
        <w:numFmt w:val="lowerLetter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"/>
    <w:lvlOverride w:ilvl="0">
      <w:lvl w:ilvl="0" w:tplc="5762AAE6">
        <w:start w:val="1"/>
        <w:numFmt w:val="lowerLetter"/>
        <w:lvlText w:val="%1."/>
        <w:lvlJc w:val="left"/>
        <w:pPr>
          <w:tabs>
            <w:tab w:val="num" w:pos="1066"/>
          </w:tabs>
          <w:ind w:left="1068" w:hanging="360"/>
        </w:pPr>
        <w:rPr>
          <w:rFonts w:hint="default"/>
        </w:rPr>
      </w:lvl>
    </w:lvlOverride>
    <w:lvlOverride w:ilvl="1">
      <w:lvl w:ilvl="1" w:tplc="04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86"/>
    <w:rsid w:val="000056BD"/>
    <w:rsid w:val="00013C7D"/>
    <w:rsid w:val="00033E58"/>
    <w:rsid w:val="00045673"/>
    <w:rsid w:val="00046563"/>
    <w:rsid w:val="0006112D"/>
    <w:rsid w:val="000716A6"/>
    <w:rsid w:val="000B64E7"/>
    <w:rsid w:val="00102FF1"/>
    <w:rsid w:val="001046D8"/>
    <w:rsid w:val="001062DD"/>
    <w:rsid w:val="00116F16"/>
    <w:rsid w:val="0012698F"/>
    <w:rsid w:val="00131865"/>
    <w:rsid w:val="001328A3"/>
    <w:rsid w:val="00135F3A"/>
    <w:rsid w:val="001443FD"/>
    <w:rsid w:val="0015181D"/>
    <w:rsid w:val="00154602"/>
    <w:rsid w:val="001614DB"/>
    <w:rsid w:val="0017032C"/>
    <w:rsid w:val="00174B4E"/>
    <w:rsid w:val="0018158A"/>
    <w:rsid w:val="001A6181"/>
    <w:rsid w:val="001A6A1D"/>
    <w:rsid w:val="001B22EB"/>
    <w:rsid w:val="001C06C6"/>
    <w:rsid w:val="001E4729"/>
    <w:rsid w:val="002017B2"/>
    <w:rsid w:val="00202DAC"/>
    <w:rsid w:val="00203D75"/>
    <w:rsid w:val="002242DC"/>
    <w:rsid w:val="002261A9"/>
    <w:rsid w:val="0024185E"/>
    <w:rsid w:val="002420C4"/>
    <w:rsid w:val="002442A8"/>
    <w:rsid w:val="00247FA2"/>
    <w:rsid w:val="002532B3"/>
    <w:rsid w:val="0026765B"/>
    <w:rsid w:val="002701BC"/>
    <w:rsid w:val="0027182E"/>
    <w:rsid w:val="0027373F"/>
    <w:rsid w:val="00286BC5"/>
    <w:rsid w:val="00291C56"/>
    <w:rsid w:val="00294720"/>
    <w:rsid w:val="00295CFF"/>
    <w:rsid w:val="002A3FA5"/>
    <w:rsid w:val="002A7D7D"/>
    <w:rsid w:val="002C64A4"/>
    <w:rsid w:val="002D6FA0"/>
    <w:rsid w:val="002E295C"/>
    <w:rsid w:val="002E76A2"/>
    <w:rsid w:val="003152D0"/>
    <w:rsid w:val="00326CE2"/>
    <w:rsid w:val="003300CB"/>
    <w:rsid w:val="00330291"/>
    <w:rsid w:val="003361A1"/>
    <w:rsid w:val="00337B7C"/>
    <w:rsid w:val="00344F8F"/>
    <w:rsid w:val="00346211"/>
    <w:rsid w:val="00346BCC"/>
    <w:rsid w:val="00370825"/>
    <w:rsid w:val="003A14C0"/>
    <w:rsid w:val="003D7A34"/>
    <w:rsid w:val="003E4DA3"/>
    <w:rsid w:val="003F164A"/>
    <w:rsid w:val="00411836"/>
    <w:rsid w:val="00420AB2"/>
    <w:rsid w:val="004313A1"/>
    <w:rsid w:val="004365DF"/>
    <w:rsid w:val="00441F53"/>
    <w:rsid w:val="0044280A"/>
    <w:rsid w:val="00453723"/>
    <w:rsid w:val="0045740D"/>
    <w:rsid w:val="0046003B"/>
    <w:rsid w:val="00464901"/>
    <w:rsid w:val="00470A03"/>
    <w:rsid w:val="004A24C4"/>
    <w:rsid w:val="004B0BFB"/>
    <w:rsid w:val="004C72F4"/>
    <w:rsid w:val="004D09B3"/>
    <w:rsid w:val="004D3DF1"/>
    <w:rsid w:val="004E333E"/>
    <w:rsid w:val="005169BC"/>
    <w:rsid w:val="00520702"/>
    <w:rsid w:val="00534E45"/>
    <w:rsid w:val="00537485"/>
    <w:rsid w:val="00537563"/>
    <w:rsid w:val="005420C8"/>
    <w:rsid w:val="0057084F"/>
    <w:rsid w:val="00577D97"/>
    <w:rsid w:val="00593ED9"/>
    <w:rsid w:val="005C6A38"/>
    <w:rsid w:val="005D0510"/>
    <w:rsid w:val="005D4AC1"/>
    <w:rsid w:val="005E0F20"/>
    <w:rsid w:val="005E2B43"/>
    <w:rsid w:val="005E7E6A"/>
    <w:rsid w:val="005F1D7F"/>
    <w:rsid w:val="00603233"/>
    <w:rsid w:val="00614FE4"/>
    <w:rsid w:val="006309F6"/>
    <w:rsid w:val="00631609"/>
    <w:rsid w:val="00636298"/>
    <w:rsid w:val="00653016"/>
    <w:rsid w:val="00663730"/>
    <w:rsid w:val="006756CB"/>
    <w:rsid w:val="00676B56"/>
    <w:rsid w:val="00690197"/>
    <w:rsid w:val="00692FEE"/>
    <w:rsid w:val="006D053C"/>
    <w:rsid w:val="006E54D5"/>
    <w:rsid w:val="006F3878"/>
    <w:rsid w:val="007164C7"/>
    <w:rsid w:val="00716B7D"/>
    <w:rsid w:val="00716F07"/>
    <w:rsid w:val="00721FF0"/>
    <w:rsid w:val="00724EA1"/>
    <w:rsid w:val="00726837"/>
    <w:rsid w:val="007479F2"/>
    <w:rsid w:val="00753228"/>
    <w:rsid w:val="00760B4D"/>
    <w:rsid w:val="007715C3"/>
    <w:rsid w:val="00772F28"/>
    <w:rsid w:val="007743EA"/>
    <w:rsid w:val="00774CE9"/>
    <w:rsid w:val="00780B65"/>
    <w:rsid w:val="007875F2"/>
    <w:rsid w:val="00794E86"/>
    <w:rsid w:val="007A0BB3"/>
    <w:rsid w:val="007A7BF4"/>
    <w:rsid w:val="007C5754"/>
    <w:rsid w:val="007D2B74"/>
    <w:rsid w:val="007D4440"/>
    <w:rsid w:val="007D692E"/>
    <w:rsid w:val="007F7C63"/>
    <w:rsid w:val="00805CD4"/>
    <w:rsid w:val="00811278"/>
    <w:rsid w:val="0081176E"/>
    <w:rsid w:val="00814C93"/>
    <w:rsid w:val="00823E67"/>
    <w:rsid w:val="0083162A"/>
    <w:rsid w:val="0085079D"/>
    <w:rsid w:val="00853ECB"/>
    <w:rsid w:val="00856ED1"/>
    <w:rsid w:val="00861C6B"/>
    <w:rsid w:val="008A5376"/>
    <w:rsid w:val="008A573F"/>
    <w:rsid w:val="008D49F2"/>
    <w:rsid w:val="008E2A44"/>
    <w:rsid w:val="0090313A"/>
    <w:rsid w:val="00905DEC"/>
    <w:rsid w:val="00931838"/>
    <w:rsid w:val="00940583"/>
    <w:rsid w:val="00947BF6"/>
    <w:rsid w:val="009524E0"/>
    <w:rsid w:val="00957819"/>
    <w:rsid w:val="00966928"/>
    <w:rsid w:val="00977B2B"/>
    <w:rsid w:val="0098769C"/>
    <w:rsid w:val="00992245"/>
    <w:rsid w:val="009A2433"/>
    <w:rsid w:val="009A4246"/>
    <w:rsid w:val="009B37D0"/>
    <w:rsid w:val="009C6BE7"/>
    <w:rsid w:val="009E116D"/>
    <w:rsid w:val="009F1D1B"/>
    <w:rsid w:val="00A02F84"/>
    <w:rsid w:val="00A414BA"/>
    <w:rsid w:val="00A46E73"/>
    <w:rsid w:val="00A504DC"/>
    <w:rsid w:val="00A505CE"/>
    <w:rsid w:val="00A50D35"/>
    <w:rsid w:val="00A56EB0"/>
    <w:rsid w:val="00A6233E"/>
    <w:rsid w:val="00A8047A"/>
    <w:rsid w:val="00A81E14"/>
    <w:rsid w:val="00A8513F"/>
    <w:rsid w:val="00A87694"/>
    <w:rsid w:val="00A90901"/>
    <w:rsid w:val="00A926DA"/>
    <w:rsid w:val="00AA4E0C"/>
    <w:rsid w:val="00AB3B9D"/>
    <w:rsid w:val="00AB3CCA"/>
    <w:rsid w:val="00AB57C7"/>
    <w:rsid w:val="00AB5980"/>
    <w:rsid w:val="00AE2A79"/>
    <w:rsid w:val="00AF33A5"/>
    <w:rsid w:val="00B113EA"/>
    <w:rsid w:val="00B123A2"/>
    <w:rsid w:val="00B15C1D"/>
    <w:rsid w:val="00B255F2"/>
    <w:rsid w:val="00B45416"/>
    <w:rsid w:val="00B51CD3"/>
    <w:rsid w:val="00B565AA"/>
    <w:rsid w:val="00B6174E"/>
    <w:rsid w:val="00B7078D"/>
    <w:rsid w:val="00B83328"/>
    <w:rsid w:val="00BA32CE"/>
    <w:rsid w:val="00BA4A5D"/>
    <w:rsid w:val="00BA5CBD"/>
    <w:rsid w:val="00BD558E"/>
    <w:rsid w:val="00BD5968"/>
    <w:rsid w:val="00BD5FA9"/>
    <w:rsid w:val="00C01946"/>
    <w:rsid w:val="00C277DC"/>
    <w:rsid w:val="00C27A73"/>
    <w:rsid w:val="00C27AF7"/>
    <w:rsid w:val="00C31ABE"/>
    <w:rsid w:val="00C46BFB"/>
    <w:rsid w:val="00C52FD1"/>
    <w:rsid w:val="00C56D49"/>
    <w:rsid w:val="00C63252"/>
    <w:rsid w:val="00C662E4"/>
    <w:rsid w:val="00C678B9"/>
    <w:rsid w:val="00C75601"/>
    <w:rsid w:val="00CA03FC"/>
    <w:rsid w:val="00CA6005"/>
    <w:rsid w:val="00CA7B45"/>
    <w:rsid w:val="00CC171A"/>
    <w:rsid w:val="00CE00EF"/>
    <w:rsid w:val="00CE0D01"/>
    <w:rsid w:val="00CF68F5"/>
    <w:rsid w:val="00D00DE7"/>
    <w:rsid w:val="00D1327C"/>
    <w:rsid w:val="00D14B22"/>
    <w:rsid w:val="00D1735B"/>
    <w:rsid w:val="00D2442C"/>
    <w:rsid w:val="00D41F09"/>
    <w:rsid w:val="00D43E7F"/>
    <w:rsid w:val="00D73BC6"/>
    <w:rsid w:val="00D81735"/>
    <w:rsid w:val="00D87CED"/>
    <w:rsid w:val="00D927B2"/>
    <w:rsid w:val="00DA0538"/>
    <w:rsid w:val="00DD35FC"/>
    <w:rsid w:val="00DF38CF"/>
    <w:rsid w:val="00DF6046"/>
    <w:rsid w:val="00E24406"/>
    <w:rsid w:val="00E279E2"/>
    <w:rsid w:val="00E35729"/>
    <w:rsid w:val="00E42308"/>
    <w:rsid w:val="00E44700"/>
    <w:rsid w:val="00E6366C"/>
    <w:rsid w:val="00E80E1D"/>
    <w:rsid w:val="00E94963"/>
    <w:rsid w:val="00EA5DC3"/>
    <w:rsid w:val="00EC79DC"/>
    <w:rsid w:val="00EE5D77"/>
    <w:rsid w:val="00EE722A"/>
    <w:rsid w:val="00EF577E"/>
    <w:rsid w:val="00EF583D"/>
    <w:rsid w:val="00F062AA"/>
    <w:rsid w:val="00F11BFE"/>
    <w:rsid w:val="00F17F18"/>
    <w:rsid w:val="00F51E8C"/>
    <w:rsid w:val="00F62F38"/>
    <w:rsid w:val="00F74477"/>
    <w:rsid w:val="00F76C08"/>
    <w:rsid w:val="00F777E4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E2334"/>
  <w15:docId w15:val="{FF09C78B-9F84-4D8B-B643-76530567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A4A5D"/>
    <w:rPr>
      <w:color w:val="0000FF"/>
      <w:u w:val="single"/>
    </w:rPr>
  </w:style>
  <w:style w:type="paragraph" w:styleId="Encabezado">
    <w:name w:val="header"/>
    <w:basedOn w:val="Normal"/>
    <w:rsid w:val="00856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56E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56ED1"/>
  </w:style>
  <w:style w:type="paragraph" w:styleId="Prrafodelista">
    <w:name w:val="List Paragraph"/>
    <w:basedOn w:val="Normal"/>
    <w:uiPriority w:val="34"/>
    <w:qFormat/>
    <w:rsid w:val="005169B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semiHidden/>
    <w:unhideWhenUsed/>
    <w:rsid w:val="00202D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202DA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1890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LA XX REUNIÓN DE LA RED DE BIBLIOTECAS DE LA REGIÓN SUR SURESTE DE ANUIES</vt:lpstr>
    </vt:vector>
  </TitlesOfParts>
  <Company>Windows uE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LA XX REUNIÓN DE LA RED DE BIBLIOTECAS DE LA REGIÓN SUR SURESTE DE ANUIES</dc:title>
  <dc:subject/>
  <dc:creator>BIBLIOTECA SPC</dc:creator>
  <cp:keywords/>
  <dc:description/>
  <cp:lastModifiedBy>Jvazquez</cp:lastModifiedBy>
  <cp:revision>8</cp:revision>
  <dcterms:created xsi:type="dcterms:W3CDTF">2019-03-20T23:59:00Z</dcterms:created>
  <dcterms:modified xsi:type="dcterms:W3CDTF">2019-03-25T19:52:00Z</dcterms:modified>
</cp:coreProperties>
</file>